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15700AC" w14:textId="77777777" w:rsidR="00460F67" w:rsidRPr="007054F6" w:rsidRDefault="00460F67" w:rsidP="00460F67">
          <w:pPr>
            <w:spacing w:after="120" w:line="20" w:lineRule="atLeast"/>
            <w:contextualSpacing/>
            <w:jc w:val="center"/>
            <w:rPr>
              <w:rFonts w:ascii="Times New Roman" w:hAnsi="Times New Roman" w:cs="Times New Roman"/>
              <w:b/>
              <w:bCs/>
              <w:color w:val="00B050"/>
              <w:sz w:val="24"/>
              <w:szCs w:val="24"/>
            </w:rPr>
          </w:pPr>
        </w:p>
        <w:bookmarkStart w:id="0" w:name="_MON_1804421720"/>
        <w:bookmarkEnd w:id="0"/>
        <w:p w14:paraId="01C179AA" w14:textId="77777777" w:rsidR="00460F67" w:rsidRPr="007054F6" w:rsidRDefault="00460F67" w:rsidP="00460F67">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3103F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11" o:title=""/>
              </v:shape>
              <o:OLEObject Type="Embed" ProgID="Word.Picture.8" ShapeID="_x0000_i1025" DrawAspect="Content" ObjectID="_1829739042" r:id="rId12"/>
            </w:object>
          </w:r>
        </w:p>
        <w:p w14:paraId="7665248E" w14:textId="77777777" w:rsidR="00460F67" w:rsidRPr="007054F6" w:rsidRDefault="00460F67" w:rsidP="00460F67">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213850F6" w14:textId="77777777" w:rsidR="00460F67" w:rsidRPr="007054F6" w:rsidRDefault="00460F67" w:rsidP="00460F67">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460F67" w:rsidRPr="007054F6" w14:paraId="7F99C9C1" w14:textId="77777777" w:rsidTr="00CD7F48">
            <w:trPr>
              <w:cantSplit/>
              <w:jc w:val="center"/>
            </w:trPr>
            <w:tc>
              <w:tcPr>
                <w:tcW w:w="9911" w:type="dxa"/>
                <w:tcBorders>
                  <w:top w:val="nil"/>
                  <w:left w:val="nil"/>
                  <w:bottom w:val="single" w:sz="4" w:space="0" w:color="auto"/>
                  <w:right w:val="nil"/>
                </w:tcBorders>
              </w:tcPr>
              <w:p w14:paraId="0886B1C8" w14:textId="122C5770" w:rsidR="00460F67" w:rsidRPr="007054F6" w:rsidRDefault="00460F67" w:rsidP="00CD7F48">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w:t>
                </w:r>
                <w:r>
                  <w:rPr>
                    <w:rFonts w:ascii="Times New Roman" w:eastAsia="Calibri" w:hAnsi="Times New Roman" w:cs="Times New Roman"/>
                    <w:color w:val="000000"/>
                    <w:sz w:val="20"/>
                    <w:szCs w:val="20"/>
                    <w:lang w:eastAsia="ar-SA"/>
                  </w:rPr>
                  <w:t>Skuodas, Vilniaus g. 13, tel. (0</w:t>
                </w:r>
                <w:r w:rsidRPr="007054F6">
                  <w:rPr>
                    <w:rFonts w:ascii="Times New Roman" w:eastAsia="Calibri" w:hAnsi="Times New Roman" w:cs="Times New Roman"/>
                    <w:color w:val="000000"/>
                    <w:sz w:val="20"/>
                    <w:szCs w:val="20"/>
                    <w:lang w:eastAsia="ar-SA"/>
                  </w:rPr>
                  <w:t xml:space="preserve"> 440) 739 32</w:t>
                </w:r>
                <w:r>
                  <w:rPr>
                    <w:rFonts w:ascii="Times New Roman" w:eastAsia="Calibri" w:hAnsi="Times New Roman" w:cs="Times New Roman"/>
                    <w:color w:val="000000"/>
                    <w:sz w:val="20"/>
                    <w:szCs w:val="20"/>
                    <w:lang w:eastAsia="ar-SA"/>
                  </w:rPr>
                  <w:t xml:space="preserve"> </w:t>
                </w:r>
                <w:r w:rsidRPr="007054F6">
                  <w:rPr>
                    <w:rFonts w:ascii="Times New Roman" w:eastAsia="Calibri" w:hAnsi="Times New Roman" w:cs="Times New Roman"/>
                    <w:color w:val="000000"/>
                    <w:sz w:val="20"/>
                    <w:szCs w:val="20"/>
                    <w:lang w:eastAsia="ar-SA"/>
                  </w:rPr>
                  <w:t xml:space="preserve">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325EF2EA" w14:textId="77777777" w:rsidR="00460F67" w:rsidRPr="007054F6" w:rsidRDefault="00460F67" w:rsidP="00CD7F48">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49DDEDA5" w14:textId="77777777" w:rsidR="00460F67" w:rsidRPr="007054F6" w:rsidRDefault="00460F67" w:rsidP="00460F67">
          <w:pPr>
            <w:suppressAutoHyphens/>
            <w:spacing w:after="0" w:line="240" w:lineRule="auto"/>
            <w:jc w:val="center"/>
            <w:rPr>
              <w:rFonts w:ascii="Times New Roman" w:eastAsia="Calibri" w:hAnsi="Times New Roman" w:cs="Times New Roman"/>
              <w:b/>
              <w:bCs/>
              <w:sz w:val="24"/>
              <w:szCs w:val="24"/>
              <w:lang w:eastAsia="ar-SA"/>
            </w:rPr>
          </w:pPr>
        </w:p>
        <w:p w14:paraId="61F2A895" w14:textId="77777777" w:rsidR="00460F67" w:rsidRPr="007054F6" w:rsidRDefault="00460F67" w:rsidP="00460F67">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353A4D92" w14:textId="77777777" w:rsidR="00460F67" w:rsidRPr="007054F6" w:rsidRDefault="00460F67" w:rsidP="00460F67">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18BEB408" w14:textId="3CE4AAE5" w:rsidR="00460F67" w:rsidRPr="00C354F0" w:rsidRDefault="00460F67" w:rsidP="00460F67">
          <w:pPr>
            <w:suppressAutoHyphens/>
            <w:spacing w:after="0" w:line="240" w:lineRule="auto"/>
            <w:ind w:left="4820"/>
            <w:rPr>
              <w:rFonts w:ascii="Times New Roman" w:eastAsia="Calibri" w:hAnsi="Times New Roman" w:cs="Times New Roman"/>
              <w:color w:val="000000" w:themeColor="text1"/>
              <w:sz w:val="24"/>
              <w:szCs w:val="24"/>
              <w:lang w:eastAsia="ar-SA"/>
            </w:rPr>
          </w:pPr>
          <w:r w:rsidRPr="00C354F0">
            <w:rPr>
              <w:rFonts w:ascii="Times New Roman" w:eastAsia="Calibri" w:hAnsi="Times New Roman" w:cs="Times New Roman"/>
              <w:color w:val="000000" w:themeColor="text1"/>
              <w:sz w:val="24"/>
              <w:szCs w:val="24"/>
              <w:lang w:eastAsia="ar-SA"/>
            </w:rPr>
            <w:t>Viešųjų pirkimų komisijos 202</w:t>
          </w:r>
          <w:r w:rsidR="001F0988">
            <w:rPr>
              <w:rFonts w:ascii="Times New Roman" w:eastAsia="Calibri" w:hAnsi="Times New Roman" w:cs="Times New Roman"/>
              <w:color w:val="000000" w:themeColor="text1"/>
              <w:sz w:val="24"/>
              <w:szCs w:val="24"/>
              <w:lang w:eastAsia="ar-SA"/>
            </w:rPr>
            <w:t>6</w:t>
          </w:r>
          <w:r w:rsidRPr="00C354F0">
            <w:rPr>
              <w:rFonts w:ascii="Times New Roman" w:eastAsia="Calibri" w:hAnsi="Times New Roman" w:cs="Times New Roman"/>
              <w:color w:val="000000" w:themeColor="text1"/>
              <w:sz w:val="24"/>
              <w:szCs w:val="24"/>
              <w:lang w:eastAsia="ar-SA"/>
            </w:rPr>
            <w:t>-</w:t>
          </w:r>
          <w:r w:rsidR="001F0988">
            <w:rPr>
              <w:rFonts w:ascii="Times New Roman" w:eastAsia="Calibri" w:hAnsi="Times New Roman" w:cs="Times New Roman"/>
              <w:color w:val="000000" w:themeColor="text1"/>
              <w:sz w:val="24"/>
              <w:szCs w:val="24"/>
              <w:lang w:eastAsia="ar-SA"/>
            </w:rPr>
            <w:t>01</w:t>
          </w:r>
          <w:r w:rsidR="004807DC">
            <w:rPr>
              <w:rFonts w:ascii="Times New Roman" w:eastAsia="Calibri" w:hAnsi="Times New Roman" w:cs="Times New Roman"/>
              <w:color w:val="000000" w:themeColor="text1"/>
              <w:sz w:val="24"/>
              <w:szCs w:val="24"/>
              <w:lang w:eastAsia="ar-SA"/>
            </w:rPr>
            <w:t>-</w:t>
          </w:r>
          <w:r w:rsidR="001F0988">
            <w:rPr>
              <w:rFonts w:ascii="Times New Roman" w:eastAsia="Calibri" w:hAnsi="Times New Roman" w:cs="Times New Roman"/>
              <w:color w:val="000000" w:themeColor="text1"/>
              <w:sz w:val="24"/>
              <w:szCs w:val="24"/>
              <w:lang w:eastAsia="ar-SA"/>
            </w:rPr>
            <w:t>12</w:t>
          </w:r>
        </w:p>
        <w:p w14:paraId="04C8B952" w14:textId="7616E9CB" w:rsidR="00460F67" w:rsidRDefault="00CD18AA" w:rsidP="00CD7F48">
          <w:pPr>
            <w:spacing w:after="120" w:line="20" w:lineRule="atLeast"/>
            <w:ind w:left="1296"/>
            <w:contextualSpacing/>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 xml:space="preserve">     </w:t>
          </w:r>
          <w:r w:rsidR="00AA4849">
            <w:rPr>
              <w:rFonts w:ascii="Times New Roman" w:eastAsia="Calibri" w:hAnsi="Times New Roman" w:cs="Times New Roman"/>
              <w:color w:val="000000" w:themeColor="text1"/>
              <w:sz w:val="24"/>
              <w:szCs w:val="24"/>
              <w:lang w:eastAsia="ar-SA"/>
            </w:rPr>
            <w:t xml:space="preserve">        </w:t>
          </w:r>
          <w:r w:rsidR="00460F67" w:rsidRPr="00C354F0">
            <w:rPr>
              <w:rFonts w:ascii="Times New Roman" w:eastAsia="Calibri" w:hAnsi="Times New Roman" w:cs="Times New Roman"/>
              <w:color w:val="000000" w:themeColor="text1"/>
              <w:sz w:val="24"/>
              <w:szCs w:val="24"/>
              <w:lang w:eastAsia="ar-SA"/>
            </w:rPr>
            <w:t>protokolu Nr. VP4-</w:t>
          </w:r>
          <w:r w:rsidR="0034568D">
            <w:rPr>
              <w:rFonts w:ascii="Times New Roman" w:eastAsia="Calibri" w:hAnsi="Times New Roman" w:cs="Times New Roman"/>
              <w:color w:val="000000" w:themeColor="text1"/>
              <w:sz w:val="24"/>
              <w:szCs w:val="24"/>
              <w:lang w:eastAsia="ar-SA"/>
            </w:rPr>
            <w:t>62</w:t>
          </w:r>
        </w:p>
        <w:p w14:paraId="4DAEF073" w14:textId="456525B7" w:rsidR="00AA4849" w:rsidRDefault="00AA4849" w:rsidP="00AA4849">
          <w:pPr>
            <w:tabs>
              <w:tab w:val="left" w:pos="4820"/>
            </w:tabs>
            <w:spacing w:after="120" w:line="20" w:lineRule="atLeast"/>
            <w:ind w:left="1296"/>
            <w:contextualSpacing/>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ab/>
          </w:r>
        </w:p>
        <w:p w14:paraId="20465F21" w14:textId="77777777" w:rsidR="00460F67" w:rsidRDefault="00460F67" w:rsidP="00460F67">
          <w:pPr>
            <w:spacing w:after="120" w:line="20" w:lineRule="atLeast"/>
            <w:contextualSpacing/>
            <w:jc w:val="center"/>
            <w:rPr>
              <w:rFonts w:ascii="Times New Roman" w:eastAsia="Calibri" w:hAnsi="Times New Roman" w:cs="Times New Roman"/>
              <w:color w:val="000000" w:themeColor="text1"/>
              <w:sz w:val="24"/>
              <w:szCs w:val="24"/>
              <w:lang w:eastAsia="ar-SA"/>
            </w:rPr>
          </w:pPr>
        </w:p>
        <w:p w14:paraId="47EF0C37" w14:textId="19126F9D" w:rsidR="00D526C8" w:rsidRPr="00F0499F" w:rsidRDefault="00D526C8" w:rsidP="00460F67">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FDA1265" w:rsidR="00D526C8" w:rsidRPr="00CD18AA" w:rsidRDefault="007A130B" w:rsidP="004E4612">
          <w:pPr>
            <w:spacing w:after="120" w:line="20" w:lineRule="atLeast"/>
            <w:contextualSpacing/>
            <w:jc w:val="center"/>
            <w:rPr>
              <w:rFonts w:cstheme="minorHAnsi"/>
              <w:b/>
              <w:bCs/>
              <w:color w:val="000000" w:themeColor="text1"/>
              <w:sz w:val="28"/>
              <w:szCs w:val="28"/>
            </w:rPr>
          </w:pPr>
          <w:r w:rsidRPr="00CD18AA">
            <w:rPr>
              <w:rFonts w:cstheme="minorHAnsi"/>
              <w:b/>
              <w:bCs/>
              <w:color w:val="000000" w:themeColor="text1"/>
              <w:sz w:val="28"/>
              <w:szCs w:val="28"/>
            </w:rPr>
            <w:t xml:space="preserve">TARPTAUTINIO </w:t>
          </w:r>
          <w:r w:rsidR="00D526C8" w:rsidRPr="00CD18AA">
            <w:rPr>
              <w:rFonts w:cstheme="minorHAnsi"/>
              <w:b/>
              <w:bCs/>
              <w:color w:val="000000" w:themeColor="text1"/>
              <w:sz w:val="28"/>
              <w:szCs w:val="28"/>
            </w:rPr>
            <w:t>VIEŠOJO PIRKIMO „</w:t>
          </w:r>
          <w:r w:rsidR="00846296" w:rsidRPr="00CD18AA">
            <w:rPr>
              <w:rFonts w:cstheme="minorHAnsi"/>
              <w:b/>
              <w:bCs/>
              <w:color w:val="000000" w:themeColor="text1"/>
              <w:sz w:val="28"/>
              <w:szCs w:val="28"/>
            </w:rPr>
            <w:t>KOMUNALINIŲ ATLIEKŲ</w:t>
          </w:r>
          <w:r w:rsidR="00173D04" w:rsidRPr="00CD18AA">
            <w:rPr>
              <w:rFonts w:cstheme="minorHAnsi"/>
              <w:b/>
              <w:bCs/>
              <w:color w:val="000000" w:themeColor="text1"/>
              <w:sz w:val="28"/>
              <w:szCs w:val="28"/>
            </w:rPr>
            <w:t xml:space="preserve"> SURINKIMO SKUODO RAJONO SAVIVALDYBĖS TERITORI</w:t>
          </w:r>
          <w:r w:rsidR="00CD18AA" w:rsidRPr="00CD18AA">
            <w:rPr>
              <w:rFonts w:cstheme="minorHAnsi"/>
              <w:b/>
              <w:bCs/>
              <w:color w:val="000000" w:themeColor="text1"/>
              <w:sz w:val="28"/>
              <w:szCs w:val="28"/>
            </w:rPr>
            <w:t>JOJE IR JŲ TRANSPORTAVIMO Į ATL</w:t>
          </w:r>
          <w:r w:rsidR="00173D04" w:rsidRPr="00CD18AA">
            <w:rPr>
              <w:rFonts w:cstheme="minorHAnsi"/>
              <w:b/>
              <w:bCs/>
              <w:color w:val="000000" w:themeColor="text1"/>
              <w:sz w:val="28"/>
              <w:szCs w:val="28"/>
            </w:rPr>
            <w:t>I</w:t>
          </w:r>
          <w:r w:rsidR="00CD18AA" w:rsidRPr="00CD18AA">
            <w:rPr>
              <w:rFonts w:cstheme="minorHAnsi"/>
              <w:b/>
              <w:bCs/>
              <w:color w:val="000000" w:themeColor="text1"/>
              <w:sz w:val="28"/>
              <w:szCs w:val="28"/>
            </w:rPr>
            <w:t>E</w:t>
          </w:r>
          <w:r w:rsidR="00173D04" w:rsidRPr="00CD18AA">
            <w:rPr>
              <w:rFonts w:cstheme="minorHAnsi"/>
              <w:b/>
              <w:bCs/>
              <w:color w:val="000000" w:themeColor="text1"/>
              <w:sz w:val="28"/>
              <w:szCs w:val="28"/>
            </w:rPr>
            <w:t>KŲ APDOROJIMO ĮRENGINIUS PASLAUGA</w:t>
          </w:r>
          <w:r w:rsidR="00D526C8" w:rsidRPr="00CD18AA">
            <w:rPr>
              <w:rFonts w:cstheme="minorHAnsi"/>
              <w:b/>
              <w:bCs/>
              <w:color w:val="000000" w:themeColor="text1"/>
              <w:sz w:val="28"/>
              <w:szCs w:val="28"/>
            </w:rPr>
            <w:t>“</w:t>
          </w:r>
        </w:p>
        <w:p w14:paraId="18ACC6AD" w14:textId="31AF339D" w:rsidR="00D526C8" w:rsidRPr="00CD18AA" w:rsidRDefault="00D526C8" w:rsidP="004E4612">
          <w:pPr>
            <w:spacing w:after="120" w:line="20" w:lineRule="atLeast"/>
            <w:contextualSpacing/>
            <w:jc w:val="center"/>
            <w:rPr>
              <w:rFonts w:cstheme="minorHAnsi"/>
              <w:b/>
              <w:bCs/>
              <w:color w:val="000000" w:themeColor="text1"/>
              <w:sz w:val="28"/>
              <w:szCs w:val="28"/>
              <w:lang w:val="en-GB"/>
            </w:rPr>
          </w:pPr>
          <w:r w:rsidRPr="00CD18AA">
            <w:rPr>
              <w:rFonts w:cstheme="minorHAnsi"/>
              <w:b/>
              <w:bCs/>
              <w:color w:val="000000" w:themeColor="text1"/>
              <w:sz w:val="28"/>
              <w:szCs w:val="28"/>
            </w:rPr>
            <w:t xml:space="preserve">ATVIRO KONKURSO </w:t>
          </w:r>
          <w:r w:rsidR="00EB164F" w:rsidRPr="00CD18AA">
            <w:rPr>
              <w:rFonts w:cstheme="minorHAnsi"/>
              <w:b/>
              <w:bCs/>
              <w:color w:val="000000" w:themeColor="text1"/>
              <w:sz w:val="28"/>
              <w:szCs w:val="28"/>
            </w:rPr>
            <w:t xml:space="preserve">SPECIALIOSIOS </w:t>
          </w:r>
          <w:r w:rsidRPr="00CD18AA">
            <w:rPr>
              <w:rFonts w:cstheme="minorHAnsi"/>
              <w:b/>
              <w:bCs/>
              <w:color w:val="000000" w:themeColor="text1"/>
              <w:sz w:val="28"/>
              <w:szCs w:val="28"/>
            </w:rPr>
            <w:t>SĄLYGOS</w:t>
          </w:r>
          <w:r w:rsidR="00EC4CB7" w:rsidRPr="00CD18AA">
            <w:rPr>
              <w:rFonts w:cstheme="minorHAnsi"/>
              <w:b/>
              <w:bCs/>
              <w:color w:val="000000" w:themeColor="text1"/>
              <w:sz w:val="28"/>
              <w:szCs w:val="28"/>
            </w:rPr>
            <w:t xml:space="preserve"> </w:t>
          </w:r>
        </w:p>
        <w:p w14:paraId="67D34D7E" w14:textId="70E9313C" w:rsidR="00D53BF4" w:rsidRPr="00CD18AA" w:rsidRDefault="00D53BF4" w:rsidP="004E4612">
          <w:pPr>
            <w:spacing w:after="120" w:line="20" w:lineRule="atLeast"/>
            <w:contextualSpacing/>
            <w:jc w:val="center"/>
            <w:rPr>
              <w:rFonts w:cstheme="minorHAnsi"/>
              <w:b/>
              <w:bCs/>
              <w:color w:val="000000" w:themeColor="text1"/>
              <w:sz w:val="28"/>
              <w:szCs w:val="28"/>
            </w:rPr>
          </w:pPr>
          <w:r w:rsidRPr="00CD18AA">
            <w:rPr>
              <w:rFonts w:cstheme="minorHAnsi"/>
              <w:b/>
              <w:bCs/>
              <w:color w:val="000000" w:themeColor="text1"/>
              <w:sz w:val="28"/>
              <w:szCs w:val="28"/>
            </w:rPr>
            <w:t>V</w:t>
          </w:r>
          <w:r w:rsidR="00755F3B" w:rsidRPr="00CD18AA">
            <w:rPr>
              <w:rFonts w:cstheme="minorHAnsi"/>
              <w:b/>
              <w:bCs/>
              <w:color w:val="000000" w:themeColor="text1"/>
              <w:sz w:val="28"/>
              <w:szCs w:val="28"/>
            </w:rPr>
            <w:t>ersija</w:t>
          </w:r>
          <w:r w:rsidRPr="00CD18AA">
            <w:rPr>
              <w:rFonts w:cstheme="minorHAnsi"/>
              <w:b/>
              <w:bCs/>
              <w:color w:val="000000" w:themeColor="text1"/>
              <w:sz w:val="28"/>
              <w:szCs w:val="28"/>
            </w:rPr>
            <w:t xml:space="preserve"> Nr. </w:t>
          </w:r>
          <w:r w:rsidR="001F098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29C1D23" w14:textId="354478D3" w:rsidR="00763A49"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4886572" w:history="1">
                <w:r w:rsidR="00763A49" w:rsidRPr="004C128E">
                  <w:rPr>
                    <w:rStyle w:val="Hipersaitas"/>
                    <w:rFonts w:cstheme="minorHAnsi"/>
                    <w:noProof/>
                  </w:rPr>
                  <w:t>1.</w:t>
                </w:r>
                <w:r w:rsidR="00763A49">
                  <w:rPr>
                    <w:noProof/>
                    <w:sz w:val="22"/>
                    <w:szCs w:val="22"/>
                  </w:rPr>
                  <w:tab/>
                </w:r>
                <w:r w:rsidR="00763A49" w:rsidRPr="004C128E">
                  <w:rPr>
                    <w:rStyle w:val="Hipersaitas"/>
                    <w:rFonts w:cstheme="minorHAnsi"/>
                    <w:noProof/>
                  </w:rPr>
                  <w:t>Bendra informacija</w:t>
                </w:r>
                <w:r w:rsidR="00763A49">
                  <w:rPr>
                    <w:noProof/>
                    <w:webHidden/>
                  </w:rPr>
                  <w:tab/>
                </w:r>
                <w:r w:rsidR="00763A49">
                  <w:rPr>
                    <w:noProof/>
                    <w:webHidden/>
                  </w:rPr>
                  <w:fldChar w:fldCharType="begin"/>
                </w:r>
                <w:r w:rsidR="00763A49">
                  <w:rPr>
                    <w:noProof/>
                    <w:webHidden/>
                  </w:rPr>
                  <w:instrText xml:space="preserve"> PAGEREF _Toc214886572 \h </w:instrText>
                </w:r>
                <w:r w:rsidR="00763A49">
                  <w:rPr>
                    <w:noProof/>
                    <w:webHidden/>
                  </w:rPr>
                </w:r>
                <w:r w:rsidR="00763A49">
                  <w:rPr>
                    <w:noProof/>
                    <w:webHidden/>
                  </w:rPr>
                  <w:fldChar w:fldCharType="separate"/>
                </w:r>
                <w:r w:rsidR="001F0988">
                  <w:rPr>
                    <w:noProof/>
                    <w:webHidden/>
                  </w:rPr>
                  <w:t>2</w:t>
                </w:r>
                <w:r w:rsidR="00763A49">
                  <w:rPr>
                    <w:noProof/>
                    <w:webHidden/>
                  </w:rPr>
                  <w:fldChar w:fldCharType="end"/>
                </w:r>
              </w:hyperlink>
            </w:p>
            <w:p w14:paraId="1A16BEA1" w14:textId="077129BA" w:rsidR="00763A49" w:rsidRDefault="00763A49">
              <w:pPr>
                <w:pStyle w:val="Turinys1"/>
                <w:rPr>
                  <w:noProof/>
                  <w:sz w:val="22"/>
                  <w:szCs w:val="22"/>
                </w:rPr>
              </w:pPr>
              <w:hyperlink w:anchor="_Toc214886573" w:history="1">
                <w:r w:rsidRPr="004C128E">
                  <w:rPr>
                    <w:rStyle w:val="Hipersaitas"/>
                    <w:rFonts w:ascii="Calibri" w:hAnsi="Calibri" w:cs="Calibri"/>
                    <w:noProof/>
                  </w:rPr>
                  <w:t>2</w:t>
                </w:r>
                <w:r w:rsidRPr="004C128E">
                  <w:rPr>
                    <w:rStyle w:val="Hipersaitas"/>
                    <w:noProof/>
                  </w:rPr>
                  <w:t xml:space="preserve">. </w:t>
                </w:r>
                <w:r w:rsidRPr="004C128E">
                  <w:rPr>
                    <w:rStyle w:val="Hipersaitas"/>
                    <w:rFonts w:cstheme="minorHAnsi"/>
                    <w:noProof/>
                  </w:rPr>
                  <w:t>Pirkimo objektas</w:t>
                </w:r>
                <w:r>
                  <w:rPr>
                    <w:noProof/>
                    <w:webHidden/>
                  </w:rPr>
                  <w:tab/>
                </w:r>
                <w:r>
                  <w:rPr>
                    <w:noProof/>
                    <w:webHidden/>
                  </w:rPr>
                  <w:fldChar w:fldCharType="begin"/>
                </w:r>
                <w:r>
                  <w:rPr>
                    <w:noProof/>
                    <w:webHidden/>
                  </w:rPr>
                  <w:instrText xml:space="preserve"> PAGEREF _Toc214886573 \h </w:instrText>
                </w:r>
                <w:r>
                  <w:rPr>
                    <w:noProof/>
                    <w:webHidden/>
                  </w:rPr>
                </w:r>
                <w:r>
                  <w:rPr>
                    <w:noProof/>
                    <w:webHidden/>
                  </w:rPr>
                  <w:fldChar w:fldCharType="separate"/>
                </w:r>
                <w:r w:rsidR="001F0988">
                  <w:rPr>
                    <w:noProof/>
                    <w:webHidden/>
                  </w:rPr>
                  <w:t>2</w:t>
                </w:r>
                <w:r>
                  <w:rPr>
                    <w:noProof/>
                    <w:webHidden/>
                  </w:rPr>
                  <w:fldChar w:fldCharType="end"/>
                </w:r>
              </w:hyperlink>
            </w:p>
            <w:p w14:paraId="759BE414" w14:textId="7A854177" w:rsidR="00763A49" w:rsidRDefault="00763A49">
              <w:pPr>
                <w:pStyle w:val="Turinys1"/>
                <w:rPr>
                  <w:noProof/>
                  <w:sz w:val="22"/>
                  <w:szCs w:val="22"/>
                </w:rPr>
              </w:pPr>
              <w:hyperlink w:anchor="_Toc214886574" w:history="1">
                <w:r w:rsidRPr="004C128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_Toc214886574 \h </w:instrText>
                </w:r>
                <w:r>
                  <w:rPr>
                    <w:noProof/>
                    <w:webHidden/>
                  </w:rPr>
                </w:r>
                <w:r>
                  <w:rPr>
                    <w:noProof/>
                    <w:webHidden/>
                  </w:rPr>
                  <w:fldChar w:fldCharType="separate"/>
                </w:r>
                <w:r w:rsidR="001F0988">
                  <w:rPr>
                    <w:noProof/>
                    <w:webHidden/>
                  </w:rPr>
                  <w:t>3</w:t>
                </w:r>
                <w:r>
                  <w:rPr>
                    <w:noProof/>
                    <w:webHidden/>
                  </w:rPr>
                  <w:fldChar w:fldCharType="end"/>
                </w:r>
              </w:hyperlink>
            </w:p>
            <w:p w14:paraId="7889B8F1" w14:textId="1B04C414" w:rsidR="00763A49" w:rsidRDefault="00763A49">
              <w:pPr>
                <w:pStyle w:val="Turinys1"/>
                <w:rPr>
                  <w:noProof/>
                  <w:sz w:val="22"/>
                  <w:szCs w:val="22"/>
                </w:rPr>
              </w:pPr>
              <w:hyperlink w:anchor="_Toc214886575" w:history="1">
                <w:r w:rsidRPr="004C128E">
                  <w:rPr>
                    <w:rStyle w:val="Hipersaitas"/>
                    <w:rFonts w:cstheme="majorHAnsi"/>
                    <w:noProof/>
                  </w:rPr>
                  <w:t xml:space="preserve">4. </w:t>
                </w:r>
                <w:r w:rsidRPr="004C128E">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_Toc214886575 \h </w:instrText>
                </w:r>
                <w:r>
                  <w:rPr>
                    <w:noProof/>
                    <w:webHidden/>
                  </w:rPr>
                </w:r>
                <w:r>
                  <w:rPr>
                    <w:noProof/>
                    <w:webHidden/>
                  </w:rPr>
                  <w:fldChar w:fldCharType="separate"/>
                </w:r>
                <w:r w:rsidR="001F0988">
                  <w:rPr>
                    <w:noProof/>
                    <w:webHidden/>
                  </w:rPr>
                  <w:t>3</w:t>
                </w:r>
                <w:r>
                  <w:rPr>
                    <w:noProof/>
                    <w:webHidden/>
                  </w:rPr>
                  <w:fldChar w:fldCharType="end"/>
                </w:r>
              </w:hyperlink>
            </w:p>
            <w:p w14:paraId="5688E21F" w14:textId="3BF1763D" w:rsidR="00763A49" w:rsidRDefault="00763A49">
              <w:pPr>
                <w:pStyle w:val="Turinys1"/>
                <w:rPr>
                  <w:noProof/>
                  <w:sz w:val="22"/>
                  <w:szCs w:val="22"/>
                </w:rPr>
              </w:pPr>
              <w:hyperlink w:anchor="_Toc214886576" w:history="1">
                <w:r w:rsidRPr="004C128E">
                  <w:rPr>
                    <w:rStyle w:val="Hipersaitas"/>
                    <w:rFonts w:cstheme="minorHAnsi"/>
                    <w:noProof/>
                  </w:rPr>
                  <w:t>5.</w:t>
                </w:r>
                <w:r w:rsidRPr="004C128E">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_Toc214886576 \h </w:instrText>
                </w:r>
                <w:r>
                  <w:rPr>
                    <w:noProof/>
                    <w:webHidden/>
                  </w:rPr>
                </w:r>
                <w:r>
                  <w:rPr>
                    <w:noProof/>
                    <w:webHidden/>
                  </w:rPr>
                  <w:fldChar w:fldCharType="separate"/>
                </w:r>
                <w:r w:rsidR="001F0988">
                  <w:rPr>
                    <w:noProof/>
                    <w:webHidden/>
                  </w:rPr>
                  <w:t>3</w:t>
                </w:r>
                <w:r>
                  <w:rPr>
                    <w:noProof/>
                    <w:webHidden/>
                  </w:rPr>
                  <w:fldChar w:fldCharType="end"/>
                </w:r>
              </w:hyperlink>
            </w:p>
            <w:p w14:paraId="5C57A0BE" w14:textId="1424212B" w:rsidR="00763A49" w:rsidRDefault="00763A49">
              <w:pPr>
                <w:pStyle w:val="Turinys1"/>
                <w:rPr>
                  <w:noProof/>
                  <w:sz w:val="22"/>
                  <w:szCs w:val="22"/>
                </w:rPr>
              </w:pPr>
              <w:hyperlink w:anchor="_Toc214886577" w:history="1">
                <w:r w:rsidRPr="004C128E">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_Toc214886577 \h </w:instrText>
                </w:r>
                <w:r>
                  <w:rPr>
                    <w:noProof/>
                    <w:webHidden/>
                  </w:rPr>
                </w:r>
                <w:r>
                  <w:rPr>
                    <w:noProof/>
                    <w:webHidden/>
                  </w:rPr>
                  <w:fldChar w:fldCharType="separate"/>
                </w:r>
                <w:r w:rsidR="001F0988">
                  <w:rPr>
                    <w:noProof/>
                    <w:webHidden/>
                  </w:rPr>
                  <w:t>4</w:t>
                </w:r>
                <w:r>
                  <w:rPr>
                    <w:noProof/>
                    <w:webHidden/>
                  </w:rPr>
                  <w:fldChar w:fldCharType="end"/>
                </w:r>
              </w:hyperlink>
            </w:p>
            <w:p w14:paraId="28BE7EED" w14:textId="639A1220" w:rsidR="00763A49" w:rsidRDefault="00763A49">
              <w:pPr>
                <w:pStyle w:val="Turinys1"/>
                <w:tabs>
                  <w:tab w:val="left" w:pos="660"/>
                </w:tabs>
                <w:rPr>
                  <w:noProof/>
                  <w:sz w:val="22"/>
                  <w:szCs w:val="22"/>
                </w:rPr>
              </w:pPr>
              <w:hyperlink w:anchor="_Toc214886578" w:history="1">
                <w:r w:rsidRPr="004C128E">
                  <w:rPr>
                    <w:rStyle w:val="Hipersaitas"/>
                    <w:rFonts w:eastAsia="Calibri" w:cstheme="minorHAnsi"/>
                    <w:noProof/>
                  </w:rPr>
                  <w:t>7.</w:t>
                </w:r>
                <w:r>
                  <w:rPr>
                    <w:noProof/>
                    <w:sz w:val="22"/>
                    <w:szCs w:val="22"/>
                  </w:rPr>
                  <w:tab/>
                </w:r>
                <w:r w:rsidRPr="004C128E">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_Toc214886578 \h </w:instrText>
                </w:r>
                <w:r>
                  <w:rPr>
                    <w:noProof/>
                    <w:webHidden/>
                  </w:rPr>
                </w:r>
                <w:r>
                  <w:rPr>
                    <w:noProof/>
                    <w:webHidden/>
                  </w:rPr>
                  <w:fldChar w:fldCharType="separate"/>
                </w:r>
                <w:r w:rsidR="001F0988">
                  <w:rPr>
                    <w:noProof/>
                    <w:webHidden/>
                  </w:rPr>
                  <w:t>5</w:t>
                </w:r>
                <w:r>
                  <w:rPr>
                    <w:noProof/>
                    <w:webHidden/>
                  </w:rPr>
                  <w:fldChar w:fldCharType="end"/>
                </w:r>
              </w:hyperlink>
            </w:p>
            <w:p w14:paraId="2F182523" w14:textId="70EB9287" w:rsidR="00763A49" w:rsidRDefault="00763A49">
              <w:pPr>
                <w:pStyle w:val="Turinys1"/>
                <w:tabs>
                  <w:tab w:val="left" w:pos="660"/>
                </w:tabs>
                <w:rPr>
                  <w:noProof/>
                  <w:sz w:val="22"/>
                  <w:szCs w:val="22"/>
                </w:rPr>
              </w:pPr>
              <w:hyperlink w:anchor="_Toc214886579" w:history="1">
                <w:r w:rsidRPr="004C128E">
                  <w:rPr>
                    <w:rStyle w:val="Hipersaitas"/>
                    <w:rFonts w:eastAsia="Calibri" w:cstheme="minorHAnsi"/>
                    <w:noProof/>
                  </w:rPr>
                  <w:t>8.</w:t>
                </w:r>
                <w:r>
                  <w:rPr>
                    <w:noProof/>
                    <w:sz w:val="22"/>
                    <w:szCs w:val="22"/>
                  </w:rPr>
                  <w:tab/>
                </w:r>
                <w:r w:rsidRPr="004C128E">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_Toc214886579 \h </w:instrText>
                </w:r>
                <w:r>
                  <w:rPr>
                    <w:noProof/>
                    <w:webHidden/>
                  </w:rPr>
                </w:r>
                <w:r>
                  <w:rPr>
                    <w:noProof/>
                    <w:webHidden/>
                  </w:rPr>
                  <w:fldChar w:fldCharType="separate"/>
                </w:r>
                <w:r w:rsidR="001F0988">
                  <w:rPr>
                    <w:noProof/>
                    <w:webHidden/>
                  </w:rPr>
                  <w:t>6</w:t>
                </w:r>
                <w:r>
                  <w:rPr>
                    <w:noProof/>
                    <w:webHidden/>
                  </w:rPr>
                  <w:fldChar w:fldCharType="end"/>
                </w:r>
              </w:hyperlink>
            </w:p>
            <w:p w14:paraId="4C557DCA" w14:textId="65E3FCA1" w:rsidR="00763A49" w:rsidRDefault="00763A49">
              <w:pPr>
                <w:pStyle w:val="Turinys1"/>
                <w:tabs>
                  <w:tab w:val="left" w:pos="660"/>
                </w:tabs>
                <w:rPr>
                  <w:noProof/>
                  <w:sz w:val="22"/>
                  <w:szCs w:val="22"/>
                </w:rPr>
              </w:pPr>
              <w:hyperlink w:anchor="_Toc214886580" w:history="1">
                <w:r w:rsidRPr="004C128E">
                  <w:rPr>
                    <w:rStyle w:val="Hipersaitas"/>
                    <w:rFonts w:eastAsia="Calibri" w:cstheme="minorHAnsi"/>
                    <w:noProof/>
                  </w:rPr>
                  <w:t>9.</w:t>
                </w:r>
                <w:r>
                  <w:rPr>
                    <w:noProof/>
                    <w:sz w:val="22"/>
                    <w:szCs w:val="22"/>
                  </w:rPr>
                  <w:tab/>
                </w:r>
                <w:r w:rsidRPr="004C128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_Toc214886580 \h </w:instrText>
                </w:r>
                <w:r>
                  <w:rPr>
                    <w:noProof/>
                    <w:webHidden/>
                  </w:rPr>
                </w:r>
                <w:r>
                  <w:rPr>
                    <w:noProof/>
                    <w:webHidden/>
                  </w:rPr>
                  <w:fldChar w:fldCharType="separate"/>
                </w:r>
                <w:r w:rsidR="001F0988">
                  <w:rPr>
                    <w:noProof/>
                    <w:webHidden/>
                  </w:rPr>
                  <w:t>6</w:t>
                </w:r>
                <w:r>
                  <w:rPr>
                    <w:noProof/>
                    <w:webHidden/>
                  </w:rPr>
                  <w:fldChar w:fldCharType="end"/>
                </w:r>
              </w:hyperlink>
            </w:p>
            <w:p w14:paraId="06C79291" w14:textId="4E15039F" w:rsidR="00763A49" w:rsidRDefault="00763A49">
              <w:pPr>
                <w:pStyle w:val="Turinys1"/>
                <w:tabs>
                  <w:tab w:val="left" w:pos="660"/>
                </w:tabs>
                <w:rPr>
                  <w:noProof/>
                  <w:sz w:val="22"/>
                  <w:szCs w:val="22"/>
                </w:rPr>
              </w:pPr>
              <w:hyperlink w:anchor="_Toc214886581" w:history="1">
                <w:r w:rsidRPr="004C128E">
                  <w:rPr>
                    <w:rStyle w:val="Hipersaitas"/>
                    <w:rFonts w:eastAsia="Calibri" w:cstheme="minorHAnsi"/>
                    <w:noProof/>
                  </w:rPr>
                  <w:t>10.</w:t>
                </w:r>
                <w:r>
                  <w:rPr>
                    <w:noProof/>
                    <w:sz w:val="22"/>
                    <w:szCs w:val="22"/>
                  </w:rPr>
                  <w:tab/>
                </w:r>
                <w:r w:rsidRPr="004C128E">
                  <w:rPr>
                    <w:rStyle w:val="Hipersaitas"/>
                    <w:rFonts w:cstheme="minorHAnsi"/>
                    <w:noProof/>
                  </w:rPr>
                  <w:t>Sutarties sudarymas</w:t>
                </w:r>
                <w:r>
                  <w:rPr>
                    <w:noProof/>
                    <w:webHidden/>
                  </w:rPr>
                  <w:tab/>
                </w:r>
                <w:r>
                  <w:rPr>
                    <w:noProof/>
                    <w:webHidden/>
                  </w:rPr>
                  <w:fldChar w:fldCharType="begin"/>
                </w:r>
                <w:r>
                  <w:rPr>
                    <w:noProof/>
                    <w:webHidden/>
                  </w:rPr>
                  <w:instrText xml:space="preserve"> PAGEREF _Toc214886581 \h </w:instrText>
                </w:r>
                <w:r>
                  <w:rPr>
                    <w:noProof/>
                    <w:webHidden/>
                  </w:rPr>
                </w:r>
                <w:r>
                  <w:rPr>
                    <w:noProof/>
                    <w:webHidden/>
                  </w:rPr>
                  <w:fldChar w:fldCharType="separate"/>
                </w:r>
                <w:r w:rsidR="001F0988">
                  <w:rPr>
                    <w:noProof/>
                    <w:webHidden/>
                  </w:rPr>
                  <w:t>6</w:t>
                </w:r>
                <w:r>
                  <w:rPr>
                    <w:noProof/>
                    <w:webHidden/>
                  </w:rPr>
                  <w:fldChar w:fldCharType="end"/>
                </w:r>
              </w:hyperlink>
            </w:p>
            <w:p w14:paraId="314E7288" w14:textId="77C9DA64" w:rsidR="00763A49" w:rsidRDefault="00763A49">
              <w:pPr>
                <w:pStyle w:val="Turinys1"/>
                <w:rPr>
                  <w:noProof/>
                  <w:sz w:val="22"/>
                  <w:szCs w:val="22"/>
                </w:rPr>
              </w:pPr>
              <w:hyperlink w:anchor="_Toc214886582" w:history="1">
                <w:r w:rsidRPr="004C128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_Toc214886582 \h </w:instrText>
                </w:r>
                <w:r>
                  <w:rPr>
                    <w:noProof/>
                    <w:webHidden/>
                  </w:rPr>
                </w:r>
                <w:r>
                  <w:rPr>
                    <w:noProof/>
                    <w:webHidden/>
                  </w:rPr>
                  <w:fldChar w:fldCharType="separate"/>
                </w:r>
                <w:r w:rsidR="001F0988">
                  <w:rPr>
                    <w:noProof/>
                    <w:webHidden/>
                  </w:rPr>
                  <w:t>7</w:t>
                </w:r>
                <w:r>
                  <w:rPr>
                    <w:noProof/>
                    <w:webHidden/>
                  </w:rPr>
                  <w:fldChar w:fldCharType="end"/>
                </w:r>
              </w:hyperlink>
            </w:p>
            <w:p w14:paraId="298CAB8A" w14:textId="53058177" w:rsidR="00763A49" w:rsidRDefault="00763A49">
              <w:pPr>
                <w:pStyle w:val="Turinys2"/>
                <w:rPr>
                  <w:noProof/>
                  <w:sz w:val="22"/>
                  <w:szCs w:val="22"/>
                </w:rPr>
              </w:pPr>
              <w:hyperlink w:anchor="_Toc214886583" w:history="1">
                <w:r w:rsidRPr="004C128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_Toc214886583 \h </w:instrText>
                </w:r>
                <w:r>
                  <w:rPr>
                    <w:noProof/>
                    <w:webHidden/>
                  </w:rPr>
                </w:r>
                <w:r>
                  <w:rPr>
                    <w:noProof/>
                    <w:webHidden/>
                  </w:rPr>
                  <w:fldChar w:fldCharType="separate"/>
                </w:r>
                <w:r w:rsidR="001F0988">
                  <w:rPr>
                    <w:noProof/>
                    <w:webHidden/>
                  </w:rPr>
                  <w:t>10</w:t>
                </w:r>
                <w:r>
                  <w:rPr>
                    <w:noProof/>
                    <w:webHidden/>
                  </w:rPr>
                  <w:fldChar w:fldCharType="end"/>
                </w:r>
              </w:hyperlink>
            </w:p>
            <w:p w14:paraId="149DA8B3" w14:textId="03D7E808" w:rsidR="00763A49" w:rsidRDefault="00763A49">
              <w:pPr>
                <w:pStyle w:val="Turinys2"/>
                <w:rPr>
                  <w:noProof/>
                  <w:sz w:val="22"/>
                  <w:szCs w:val="22"/>
                </w:rPr>
              </w:pPr>
              <w:hyperlink w:anchor="_Toc214886584" w:history="1">
                <w:r w:rsidRPr="004C128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_Toc214886584 \h </w:instrText>
                </w:r>
                <w:r>
                  <w:rPr>
                    <w:noProof/>
                    <w:webHidden/>
                  </w:rPr>
                </w:r>
                <w:r>
                  <w:rPr>
                    <w:noProof/>
                    <w:webHidden/>
                  </w:rPr>
                  <w:fldChar w:fldCharType="separate"/>
                </w:r>
                <w:r w:rsidR="001F0988">
                  <w:rPr>
                    <w:noProof/>
                    <w:webHidden/>
                  </w:rPr>
                  <w:t>10</w:t>
                </w:r>
                <w:r>
                  <w:rPr>
                    <w:noProof/>
                    <w:webHidden/>
                  </w:rPr>
                  <w:fldChar w:fldCharType="end"/>
                </w:r>
              </w:hyperlink>
            </w:p>
            <w:p w14:paraId="7F5D8D27" w14:textId="01869DE0" w:rsidR="00763A49" w:rsidRDefault="00763A49">
              <w:pPr>
                <w:pStyle w:val="Turinys2"/>
                <w:rPr>
                  <w:noProof/>
                  <w:sz w:val="22"/>
                  <w:szCs w:val="22"/>
                </w:rPr>
              </w:pPr>
              <w:hyperlink w:anchor="_Toc214886585" w:history="1">
                <w:r w:rsidRPr="004C128E">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_Toc214886585 \h </w:instrText>
                </w:r>
                <w:r>
                  <w:rPr>
                    <w:noProof/>
                    <w:webHidden/>
                  </w:rPr>
                </w:r>
                <w:r>
                  <w:rPr>
                    <w:noProof/>
                    <w:webHidden/>
                  </w:rPr>
                  <w:fldChar w:fldCharType="separate"/>
                </w:r>
                <w:r w:rsidR="001F0988">
                  <w:rPr>
                    <w:noProof/>
                    <w:webHidden/>
                  </w:rPr>
                  <w:t>37</w:t>
                </w:r>
                <w:r>
                  <w:rPr>
                    <w:noProof/>
                    <w:webHidden/>
                  </w:rPr>
                  <w:fldChar w:fldCharType="end"/>
                </w:r>
              </w:hyperlink>
            </w:p>
            <w:p w14:paraId="42FCFEDD" w14:textId="0D9DB92D" w:rsidR="00763A49" w:rsidRDefault="00763A49">
              <w:pPr>
                <w:pStyle w:val="Turinys2"/>
                <w:rPr>
                  <w:noProof/>
                  <w:sz w:val="22"/>
                  <w:szCs w:val="22"/>
                </w:rPr>
              </w:pPr>
              <w:hyperlink w:anchor="_Toc214886586" w:history="1">
                <w:r w:rsidRPr="004C128E">
                  <w:rPr>
                    <w:rStyle w:val="Hipersaitas"/>
                    <w:noProof/>
                  </w:rPr>
                  <w:t>Pirkimo sąlygų 5 priedas „Tiekėjo deklaracija dėl atitikties Reglamento nuostatoms juridiniam asmeniui“</w:t>
                </w:r>
                <w:r>
                  <w:rPr>
                    <w:noProof/>
                    <w:webHidden/>
                  </w:rPr>
                  <w:tab/>
                </w:r>
                <w:r>
                  <w:rPr>
                    <w:noProof/>
                    <w:webHidden/>
                  </w:rPr>
                  <w:fldChar w:fldCharType="begin"/>
                </w:r>
                <w:r>
                  <w:rPr>
                    <w:noProof/>
                    <w:webHidden/>
                  </w:rPr>
                  <w:instrText xml:space="preserve"> PAGEREF _Toc214886586 \h </w:instrText>
                </w:r>
                <w:r>
                  <w:rPr>
                    <w:noProof/>
                    <w:webHidden/>
                  </w:rPr>
                </w:r>
                <w:r>
                  <w:rPr>
                    <w:noProof/>
                    <w:webHidden/>
                  </w:rPr>
                  <w:fldChar w:fldCharType="separate"/>
                </w:r>
                <w:r w:rsidR="001F0988">
                  <w:rPr>
                    <w:noProof/>
                    <w:webHidden/>
                  </w:rPr>
                  <w:t>40</w:t>
                </w:r>
                <w:r>
                  <w:rPr>
                    <w:noProof/>
                    <w:webHidden/>
                  </w:rPr>
                  <w:fldChar w:fldCharType="end"/>
                </w:r>
              </w:hyperlink>
            </w:p>
            <w:p w14:paraId="7ECA3B20" w14:textId="00F5C5A8" w:rsidR="00763A49" w:rsidRDefault="00763A49">
              <w:pPr>
                <w:pStyle w:val="Turinys2"/>
                <w:rPr>
                  <w:noProof/>
                  <w:sz w:val="22"/>
                  <w:szCs w:val="22"/>
                </w:rPr>
              </w:pPr>
              <w:hyperlink w:anchor="_Toc214886587" w:history="1">
                <w:r w:rsidRPr="004C128E">
                  <w:rPr>
                    <w:rStyle w:val="Hipersaitas"/>
                    <w:noProof/>
                  </w:rPr>
                  <w:t>Pirkimo sąlygų 6 priedas „Tiekėjo deklaracija dėl atitikties Reglamento nuostatoms fiziniam asmeniui“</w:t>
                </w:r>
                <w:r>
                  <w:rPr>
                    <w:noProof/>
                    <w:webHidden/>
                  </w:rPr>
                  <w:tab/>
                </w:r>
                <w:r>
                  <w:rPr>
                    <w:noProof/>
                    <w:webHidden/>
                  </w:rPr>
                  <w:fldChar w:fldCharType="begin"/>
                </w:r>
                <w:r>
                  <w:rPr>
                    <w:noProof/>
                    <w:webHidden/>
                  </w:rPr>
                  <w:instrText xml:space="preserve"> PAGEREF _Toc214886587 \h </w:instrText>
                </w:r>
                <w:r>
                  <w:rPr>
                    <w:noProof/>
                    <w:webHidden/>
                  </w:rPr>
                </w:r>
                <w:r>
                  <w:rPr>
                    <w:noProof/>
                    <w:webHidden/>
                  </w:rPr>
                  <w:fldChar w:fldCharType="separate"/>
                </w:r>
                <w:r w:rsidR="001F0988">
                  <w:rPr>
                    <w:noProof/>
                    <w:webHidden/>
                  </w:rPr>
                  <w:t>41</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E33DF7F" w14:textId="77777777" w:rsidR="00240078" w:rsidRPr="00240078" w:rsidRDefault="00240078" w:rsidP="00240078">
          <w:pPr>
            <w:spacing w:after="120"/>
            <w:ind w:firstLine="142"/>
            <w:contextualSpacing/>
            <w:rPr>
              <w:rFonts w:cstheme="minorHAnsi"/>
            </w:rPr>
          </w:pPr>
          <w:r w:rsidRPr="00240078">
            <w:rPr>
              <w:rFonts w:cstheme="minorHAnsi"/>
            </w:rPr>
            <w:t>Pirkimo sąlygų 7 priedas „Europos bendrasis viešųjų pirkimų dokumentas (EBVPD)“ (pateikiama atskiru priedu);</w:t>
          </w:r>
        </w:p>
        <w:p w14:paraId="271216BB" w14:textId="4833C2A8" w:rsidR="00240078" w:rsidRPr="00240078" w:rsidRDefault="00240078" w:rsidP="00240078">
          <w:pPr>
            <w:spacing w:after="120"/>
            <w:contextualSpacing/>
            <w:rPr>
              <w:rFonts w:cstheme="minorHAnsi"/>
            </w:rPr>
          </w:pPr>
          <w:r>
            <w:rPr>
              <w:rFonts w:cstheme="minorHAnsi"/>
            </w:rPr>
            <w:t xml:space="preserve">   </w:t>
          </w:r>
          <w:r w:rsidRPr="00240078">
            <w:rPr>
              <w:rFonts w:cstheme="minorHAnsi"/>
            </w:rPr>
            <w:t>Pirkimo sąlygų 8 priedas „Pasiūlymo forma“ (pateikiama atskiru priedu);</w:t>
          </w:r>
        </w:p>
        <w:p w14:paraId="73CCB438" w14:textId="43328C00" w:rsidR="005F13F0" w:rsidRPr="00F0499F" w:rsidRDefault="00240078" w:rsidP="00240078">
          <w:pPr>
            <w:spacing w:after="120" w:line="20" w:lineRule="atLeast"/>
            <w:contextualSpacing/>
            <w:rPr>
              <w:rFonts w:cstheme="minorHAnsi"/>
            </w:rPr>
          </w:pPr>
          <w:r>
            <w:rPr>
              <w:rFonts w:cstheme="minorHAnsi"/>
            </w:rPr>
            <w:t xml:space="preserve">   </w:t>
          </w:r>
          <w:r w:rsidRPr="00240078">
            <w:rPr>
              <w:rFonts w:cstheme="minorHAnsi"/>
            </w:rPr>
            <w:t>Pirkimo sąlygų 9 priedas „Sutarties projektas“ (pateikiama atskiru priedu).</w:t>
          </w:r>
          <w:r w:rsidR="001C24BC"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14886572"/>
      <w:bookmarkStart w:id="2" w:name="_Toc335201954"/>
      <w:bookmarkStart w:id="3" w:name="_Toc147739116"/>
      <w:r w:rsidRPr="00D24970">
        <w:rPr>
          <w:rFonts w:asciiTheme="minorHAnsi" w:hAnsiTheme="minorHAnsi" w:cstheme="minorHAnsi"/>
        </w:rPr>
        <w:lastRenderedPageBreak/>
        <w:t>Bendra informacija</w:t>
      </w:r>
      <w:bookmarkEnd w:id="1"/>
    </w:p>
    <w:p w14:paraId="16826079" w14:textId="7A9ABE47" w:rsidR="002D7F06" w:rsidRPr="004E1135" w:rsidRDefault="00460F67" w:rsidP="7AAD5E53">
      <w:pPr>
        <w:pStyle w:val="Sraopastraipa"/>
        <w:numPr>
          <w:ilvl w:val="1"/>
          <w:numId w:val="1"/>
        </w:numPr>
        <w:spacing w:after="0" w:line="20" w:lineRule="atLeast"/>
        <w:ind w:left="0" w:firstLine="567"/>
        <w:jc w:val="both"/>
        <w:rPr>
          <w:rFonts w:cstheme="minorHAnsi"/>
        </w:rPr>
      </w:pPr>
      <w:r w:rsidRPr="007054F6">
        <w:t>Perkančioji organizacija – Skuodo rajono savivaldybės administracija, juridinio asmens kodas 188751834, adresas Vilniaus g. 13, LT-98112 Skuodas, darbo laikas 8.00-17.00, V 8.00-15.45. Perkančioji organizacija nėra PVM mokėtoja.</w:t>
      </w:r>
    </w:p>
    <w:p w14:paraId="6C157A8A" w14:textId="745BBB77" w:rsidR="00460F67" w:rsidRPr="00CD7F48" w:rsidRDefault="00460F67" w:rsidP="00CD7F48">
      <w:pPr>
        <w:pStyle w:val="Sraopastraipa"/>
        <w:numPr>
          <w:ilvl w:val="1"/>
          <w:numId w:val="1"/>
        </w:numPr>
        <w:tabs>
          <w:tab w:val="left" w:pos="1276"/>
        </w:tabs>
        <w:spacing w:after="0" w:line="20" w:lineRule="atLeast"/>
        <w:ind w:left="0" w:firstLine="567"/>
        <w:jc w:val="both"/>
        <w:rPr>
          <w:rFonts w:eastAsia="Calibri"/>
        </w:rPr>
      </w:pPr>
      <w:r w:rsidRPr="007054F6">
        <w:t>Pirkimą perkančiosios organizacijos vardu atlieka Skuodo rajono savivaldybės administracijos cen</w:t>
      </w:r>
      <w:r>
        <w:t>trinė perkančioji organizacija:</w:t>
      </w:r>
      <w:r w:rsidRPr="007054F6">
        <w:rPr>
          <w:color w:val="00B050"/>
        </w:rPr>
        <w:t xml:space="preserve"> </w:t>
      </w:r>
      <w:r w:rsidRPr="007054F6">
        <w:t>juridinio asmens kodas 188751834, adresas Vilniaus g. 13, LT-98112 Skuodas, darbo laikas I-IV 8.00-17.00, V 8.00-15.45. Sutartį pasirašys perkančioji organizacija.</w:t>
      </w:r>
    </w:p>
    <w:p w14:paraId="2239DD1B" w14:textId="42A687E0" w:rsidR="002F5F8E" w:rsidRPr="0053772B" w:rsidRDefault="002F5F8E" w:rsidP="0053772B">
      <w:pPr>
        <w:pStyle w:val="Sraopastraipa"/>
        <w:tabs>
          <w:tab w:val="left" w:pos="993"/>
        </w:tabs>
        <w:spacing w:after="0" w:line="20" w:lineRule="atLeast"/>
        <w:ind w:left="0" w:firstLine="567"/>
        <w:jc w:val="both"/>
        <w:rPr>
          <w:rFonts w:eastAsia="Calibri"/>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CD18AA" w:rsidRPr="0053772B">
        <w:rPr>
          <w:color w:val="000000" w:themeColor="text1"/>
        </w:rPr>
        <w:t>Centrinės perkančiosios organizacijos (CPO.LT) kataloge siūlomos paslaugos neatitinka Perkančiosios organizacijos poreikio. Kataloge pasiūlymai vertinami pagal konteinerių išstūmimo procentus (apvažiavimų kiekius), o Perkančioji organizacija pageidauja pasiūlymus vertinti pagal surenkamų atliekų tonos įkainį, taip pat nėra galimybės kataloge pasirinkti atliekų</w:t>
      </w:r>
      <w:r w:rsidR="0053772B" w:rsidRPr="0053772B">
        <w:rPr>
          <w:color w:val="000000" w:themeColor="text1"/>
        </w:rPr>
        <w:t xml:space="preserve"> surinkimą ir išvežimą </w:t>
      </w:r>
      <w:r w:rsidR="00CD18AA" w:rsidRPr="0053772B">
        <w:rPr>
          <w:color w:val="000000" w:themeColor="text1"/>
        </w:rPr>
        <w:t xml:space="preserve"> kodu </w:t>
      </w:r>
      <w:r w:rsidR="0053772B" w:rsidRPr="0053772B">
        <w:rPr>
          <w:color w:val="000000" w:themeColor="text1"/>
        </w:rPr>
        <w:t xml:space="preserve">- </w:t>
      </w:r>
      <w:r w:rsidR="00CD18AA" w:rsidRPr="0053772B">
        <w:rPr>
          <w:color w:val="000000" w:themeColor="text1"/>
        </w:rPr>
        <w:t>17 09 04</w:t>
      </w:r>
      <w:r w:rsidR="0053772B" w:rsidRPr="0053772B">
        <w:rPr>
          <w:color w:val="000000" w:themeColor="text1"/>
        </w:rPr>
        <w:t>.</w:t>
      </w:r>
    </w:p>
    <w:p w14:paraId="62DF64D0" w14:textId="648BAF60" w:rsidR="00AA23FB" w:rsidRPr="004E1135" w:rsidRDefault="002F5F8E">
      <w:pPr>
        <w:spacing w:after="0" w:line="240" w:lineRule="auto"/>
        <w:ind w:firstLine="567"/>
        <w:rPr>
          <w:rFonts w:cstheme="minorHAnsi"/>
          <w:color w:val="FF0000"/>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61025AB8" w14:textId="77777777" w:rsidR="003E4292" w:rsidRDefault="00C447D2" w:rsidP="003E4292">
      <w:pPr>
        <w:pStyle w:val="Sraopastraipa"/>
        <w:spacing w:after="0" w:line="240" w:lineRule="auto"/>
        <w:ind w:left="0" w:firstLine="567"/>
        <w:jc w:val="both"/>
      </w:pPr>
      <w:r>
        <w:rPr>
          <w:rFonts w:cstheme="minorHAnsi"/>
        </w:rPr>
        <w:t>1.</w:t>
      </w:r>
      <w:r w:rsidR="00095A99">
        <w:rPr>
          <w:rFonts w:cstheme="minorHAnsi"/>
        </w:rPr>
        <w:t>5</w:t>
      </w:r>
      <w:r>
        <w:rPr>
          <w:rFonts w:cstheme="minorHAnsi"/>
        </w:rPr>
        <w:t xml:space="preserve">. </w:t>
      </w:r>
      <w:r w:rsidR="00E32C8E" w:rsidRPr="00590030">
        <w:t xml:space="preserve">Stebėtojai dalyvauti </w:t>
      </w:r>
      <w:r w:rsidR="008A3C98" w:rsidRPr="00590030">
        <w:t>K</w:t>
      </w:r>
      <w:r w:rsidR="00E32C8E" w:rsidRPr="00590030">
        <w:t>omisijos posėdžiuose nėra kviečiami.</w:t>
      </w:r>
    </w:p>
    <w:p w14:paraId="181D33F8" w14:textId="4BB6BD35" w:rsidR="003E4292" w:rsidRPr="003E4292" w:rsidRDefault="003E4292" w:rsidP="003E4292">
      <w:pPr>
        <w:pStyle w:val="Sraopastraipa"/>
        <w:spacing w:after="0" w:line="240" w:lineRule="auto"/>
        <w:ind w:left="0" w:firstLine="567"/>
        <w:jc w:val="both"/>
        <w:rPr>
          <w:rFonts w:cstheme="minorHAnsi"/>
        </w:rPr>
      </w:pPr>
      <w:r w:rsidRPr="003E4292">
        <w:rPr>
          <w:rFonts w:cstheme="minorHAnsi"/>
        </w:rPr>
        <w:t xml:space="preserve">1.6. Šiame pirkime taikomi aplinkos apsaugos kriterijai (žaliųjų pirkimų reikalavimai). </w:t>
      </w:r>
      <w:r w:rsidRPr="003E4292">
        <w:rPr>
          <w:rFonts w:eastAsia="Calibri" w:cstheme="minorHAnsi"/>
        </w:rPr>
        <w:t>Aplinkos apsaugos kriterijai nustatyti pagal Lietuvos Respublikos a</w:t>
      </w:r>
      <w:r w:rsidRPr="003E4292">
        <w:rPr>
          <w:rFonts w:eastAsia="Calibri" w:cstheme="minorHAnsi"/>
          <w:spacing w:val="2"/>
          <w:shd w:val="clear" w:color="auto" w:fill="FFFFFF"/>
        </w:rPr>
        <w:t>plinkos ministro 2022 m. gruodžio 13 d. įsakymu Nr. D1-401 patvirtintą „</w:t>
      </w:r>
      <w:r w:rsidRPr="003E4292">
        <w:rPr>
          <w:rFonts w:eastAsia="Calibri" w:cstheme="minorHAnsi"/>
        </w:rPr>
        <w:t xml:space="preserve">Aplinkos apsaugos kriterijų taikymo, vykdant žaliuosius pirkimus, tvarkos aprašo“ 4.3 papunktį. Aplinkos apsaugos kriterijai nustatyti specialiųjų pirkimo sąlygų 4 priedo 2.1 punkte. </w:t>
      </w:r>
    </w:p>
    <w:p w14:paraId="2413C02D" w14:textId="651A4A71" w:rsidR="00E32C8E" w:rsidRPr="00CD7F48" w:rsidRDefault="00E32C8E" w:rsidP="00BF6ACD">
      <w:pPr>
        <w:pStyle w:val="Sraopastraipa"/>
        <w:numPr>
          <w:ilvl w:val="1"/>
          <w:numId w:val="6"/>
        </w:numPr>
        <w:tabs>
          <w:tab w:val="left" w:pos="993"/>
        </w:tabs>
        <w:spacing w:after="0" w:line="240" w:lineRule="auto"/>
        <w:ind w:firstLine="207"/>
        <w:jc w:val="both"/>
        <w:rPr>
          <w:rFonts w:eastAsia="Arial"/>
          <w:color w:val="000000" w:themeColor="text1"/>
        </w:rPr>
      </w:pPr>
      <w:r w:rsidRPr="00CD7F48">
        <w:rPr>
          <w:rFonts w:eastAsia="Arial"/>
          <w:color w:val="000000" w:themeColor="text1"/>
        </w:rPr>
        <w:t xml:space="preserve">Išankstinis skelbimas apie </w:t>
      </w:r>
      <w:r w:rsidR="007A68AD" w:rsidRPr="00CD7F48">
        <w:rPr>
          <w:rFonts w:eastAsia="Arial"/>
          <w:color w:val="000000" w:themeColor="text1"/>
        </w:rPr>
        <w:t>p</w:t>
      </w:r>
      <w:r w:rsidRPr="00CD7F48">
        <w:rPr>
          <w:rFonts w:eastAsia="Arial"/>
          <w:color w:val="000000" w:themeColor="text1"/>
        </w:rPr>
        <w:t>irkimą nebuvo paskelbtas</w:t>
      </w:r>
      <w:r w:rsidR="001155A0" w:rsidRPr="00CD7F48">
        <w:rPr>
          <w:rFonts w:eastAsia="Arial"/>
          <w:color w:val="000000" w:themeColor="text1"/>
        </w:rPr>
        <w:t>.</w:t>
      </w:r>
    </w:p>
    <w:p w14:paraId="72EF28E7" w14:textId="61993630" w:rsidR="00AF1430" w:rsidRDefault="00015FC9" w:rsidP="00BF6ACD">
      <w:pPr>
        <w:pStyle w:val="Sraopastraipa"/>
        <w:numPr>
          <w:ilvl w:val="1"/>
          <w:numId w:val="6"/>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4BFC8FD0" w:rsidR="004D070C" w:rsidRDefault="007466F8" w:rsidP="00BF6ACD">
      <w:pPr>
        <w:pStyle w:val="Sraopastraipa"/>
        <w:numPr>
          <w:ilvl w:val="1"/>
          <w:numId w:val="6"/>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D41971" w:rsidRPr="00D16361">
        <w:rPr>
          <w:rFonts w:cstheme="minorHAnsi"/>
          <w:sz w:val="22"/>
          <w:szCs w:val="22"/>
        </w:rPr>
        <w:t>Tiekėjui pateikus alternatyvų pasiūlymą (alternatyvius pasiūlymus), jo pasiūlymas ir alternatyvūs pasiūlymai bus atmesti.</w:t>
      </w:r>
    </w:p>
    <w:p w14:paraId="5D0EA3C4" w14:textId="5363D154" w:rsidR="004D070C" w:rsidRPr="00933D28" w:rsidRDefault="004D070C" w:rsidP="00BF6ACD">
      <w:pPr>
        <w:pStyle w:val="Sraopastraipa"/>
        <w:numPr>
          <w:ilvl w:val="1"/>
          <w:numId w:val="6"/>
        </w:numPr>
        <w:tabs>
          <w:tab w:val="left" w:pos="851"/>
          <w:tab w:val="left" w:pos="993"/>
        </w:tabs>
        <w:spacing w:after="0" w:line="240" w:lineRule="auto"/>
        <w:ind w:left="0" w:firstLine="567"/>
        <w:jc w:val="both"/>
        <w:rPr>
          <w:rFonts w:cstheme="minorHAnsi"/>
          <w:color w:val="000000" w:themeColor="text1"/>
        </w:rPr>
      </w:pPr>
      <w:r w:rsidRPr="00933D28">
        <w:rPr>
          <w:rFonts w:cstheme="minorHAnsi"/>
          <w:color w:val="000000" w:themeColor="text1"/>
        </w:rPr>
        <w:t xml:space="preserve"> </w:t>
      </w:r>
      <w:r w:rsidRPr="00933D28">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933D28">
        <w:rPr>
          <w:color w:val="000000" w:themeColor="text1"/>
          <w:sz w:val="22"/>
          <w:szCs w:val="22"/>
        </w:rPr>
        <w:t>dalyvis</w:t>
      </w:r>
      <w:r w:rsidRPr="00933D28">
        <w:rPr>
          <w:rFonts w:cstheme="minorHAnsi"/>
          <w:color w:val="000000" w:themeColor="text1"/>
          <w:sz w:val="22"/>
          <w:szCs w:val="22"/>
        </w:rPr>
        <w:t xml:space="preserve"> turės pateikti tokiai patikrai atlikti reikalingus dokumentus. </w:t>
      </w:r>
    </w:p>
    <w:p w14:paraId="0C002F05" w14:textId="68A15AD1" w:rsidR="00E32C8E" w:rsidRPr="00C447D2" w:rsidRDefault="00E32C8E" w:rsidP="00BF6ACD">
      <w:pPr>
        <w:pStyle w:val="Sraopastraipa"/>
        <w:numPr>
          <w:ilvl w:val="1"/>
          <w:numId w:val="6"/>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14886573"/>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76A3748D" w:rsidR="00B41C66" w:rsidRPr="00DC1957" w:rsidRDefault="00B41C66" w:rsidP="00BF6ACD">
      <w:pPr>
        <w:pStyle w:val="Betarp"/>
        <w:numPr>
          <w:ilvl w:val="1"/>
          <w:numId w:val="4"/>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1155A0" w:rsidRPr="00CD7F48">
        <w:rPr>
          <w:rFonts w:eastAsia="Calibri"/>
          <w:color w:val="000000" w:themeColor="text1"/>
        </w:rPr>
        <w:t>komunalinių atliekų surinkimo Skuodo rajono savivaldybės teritorijoje ir jų transportavimo į atliekų apdorojimo įrenginius paslaug</w:t>
      </w:r>
      <w:r w:rsidR="0016159E" w:rsidRPr="00CD7F48">
        <w:rPr>
          <w:rFonts w:eastAsia="Calibri"/>
          <w:color w:val="000000" w:themeColor="text1"/>
        </w:rPr>
        <w:t>ą</w:t>
      </w:r>
      <w:r w:rsidR="001155A0" w:rsidRPr="00CD7F48">
        <w:rPr>
          <w:rFonts w:eastAsia="Calibri"/>
          <w:color w:val="000000" w:themeColor="text1"/>
        </w:rPr>
        <w:t xml:space="preserve"> (toliau – Paslauga)</w:t>
      </w:r>
      <w:r w:rsidRPr="00CD7F48">
        <w:rPr>
          <w:rFonts w:eastAsia="Calibri"/>
          <w:color w:val="000000" w:themeColor="text1"/>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933D28">
        <w:rPr>
          <w:rFonts w:cstheme="minorHAnsi"/>
          <w:color w:val="000000" w:themeColor="text1"/>
        </w:rPr>
        <w:t xml:space="preserve">sąlygų </w:t>
      </w:r>
      <w:r w:rsidR="00933D28" w:rsidRPr="00933D28">
        <w:rPr>
          <w:rFonts w:cstheme="minorHAnsi"/>
          <w:color w:val="000000" w:themeColor="text1"/>
        </w:rPr>
        <w:t>2</w:t>
      </w:r>
      <w:r w:rsidR="00FA7D78" w:rsidRPr="00933D28">
        <w:rPr>
          <w:rFonts w:ascii="Arial" w:hAnsi="Arial" w:cs="Arial"/>
          <w:color w:val="000000" w:themeColor="text1"/>
        </w:rPr>
        <w:t xml:space="preserve"> </w:t>
      </w:r>
      <w:r w:rsidR="00444CAF" w:rsidRPr="00933D28">
        <w:rPr>
          <w:rFonts w:cstheme="minorHAnsi"/>
          <w:color w:val="000000" w:themeColor="text1"/>
        </w:rPr>
        <w:t>priede</w:t>
      </w:r>
      <w:r w:rsidRPr="00933D28">
        <w:rPr>
          <w:rFonts w:cstheme="minorHAnsi"/>
          <w:color w:val="000000" w:themeColor="text1"/>
        </w:rPr>
        <w:t>.</w:t>
      </w:r>
    </w:p>
    <w:p w14:paraId="6BFFD7C5" w14:textId="5B19B11C" w:rsidR="00B41C66" w:rsidRDefault="00507DC9" w:rsidP="00507DC9">
      <w:pPr>
        <w:pStyle w:val="Betarp"/>
        <w:spacing w:after="120"/>
        <w:ind w:left="720"/>
        <w:contextualSpacing/>
        <w:jc w:val="both"/>
        <w:rPr>
          <w:rFonts w:cstheme="minorHAnsi"/>
        </w:rPr>
      </w:pPr>
      <w:r>
        <w:rPr>
          <w:rFonts w:cstheme="minorHAnsi"/>
        </w:rPr>
        <w:t>2.2</w:t>
      </w:r>
      <w:r w:rsidR="0016159E">
        <w:rPr>
          <w:rFonts w:cstheme="minorHAnsi"/>
        </w:rPr>
        <w:t xml:space="preserve"> Paslaugų suteikimo vietas – Skuodo rajono savivaldybės teritorija.</w:t>
      </w:r>
    </w:p>
    <w:p w14:paraId="03AC5B90" w14:textId="0B3CE1BD" w:rsidR="0016159E" w:rsidRDefault="0016159E" w:rsidP="00507DC9">
      <w:pPr>
        <w:pStyle w:val="Betarp"/>
        <w:spacing w:after="120"/>
        <w:ind w:left="720"/>
        <w:contextualSpacing/>
        <w:jc w:val="both"/>
        <w:rPr>
          <w:rFonts w:cstheme="minorHAnsi"/>
        </w:rPr>
      </w:pPr>
      <w:r>
        <w:rPr>
          <w:rFonts w:cstheme="minorHAnsi"/>
        </w:rPr>
        <w:t>2.3. Paslaugos teikimo terminai:</w:t>
      </w:r>
    </w:p>
    <w:p w14:paraId="39ACC0BD" w14:textId="0CEC2B4E" w:rsidR="0016159E" w:rsidRDefault="0016159E" w:rsidP="0016159E">
      <w:pPr>
        <w:pStyle w:val="Betarp"/>
        <w:spacing w:after="120"/>
        <w:ind w:firstLine="720"/>
        <w:contextualSpacing/>
        <w:jc w:val="both"/>
        <w:rPr>
          <w:rFonts w:cstheme="minorHAnsi"/>
        </w:rPr>
      </w:pPr>
      <w:r>
        <w:rPr>
          <w:rFonts w:cstheme="minorHAnsi"/>
        </w:rPr>
        <w:t>2.3.1. Paslaugos teikiamos 60 mėnesių nuo Paslaugų teikimo pradžios. Šalių susitarimu Paslaugų teikimo terminas galės būti pratęstas 36 mėn. laikotarpiui. Bendras paslaugų teikimo terminas su pratęsimais negali būti ilgesnis kaip 96 mėn.;</w:t>
      </w:r>
    </w:p>
    <w:p w14:paraId="039FF3AC" w14:textId="6CEF338D" w:rsidR="00F3056B" w:rsidRDefault="0016159E" w:rsidP="00F3056B">
      <w:pPr>
        <w:pStyle w:val="Betarp"/>
        <w:spacing w:after="120"/>
        <w:ind w:firstLine="720"/>
        <w:contextualSpacing/>
        <w:jc w:val="both"/>
        <w:rPr>
          <w:rFonts w:cstheme="minorHAnsi"/>
        </w:rPr>
      </w:pPr>
      <w:r>
        <w:rPr>
          <w:rFonts w:cstheme="minorHAnsi"/>
        </w:rPr>
        <w:t xml:space="preserve">2.3.2. Paslaugos teikiamos tol kol bus išnaudota maksimali 96 mėnesių numatyta Paslaugų vertė – </w:t>
      </w:r>
      <w:r w:rsidR="0053772B">
        <w:rPr>
          <w:rFonts w:cstheme="minorHAnsi"/>
        </w:rPr>
        <w:t>3 65</w:t>
      </w:r>
      <w:r w:rsidRPr="0053772B">
        <w:rPr>
          <w:rFonts w:cstheme="minorHAnsi"/>
        </w:rPr>
        <w:t>0 000,00 Eur su PVM</w:t>
      </w:r>
      <w:r>
        <w:rPr>
          <w:rFonts w:cstheme="minorHAnsi"/>
        </w:rPr>
        <w:t xml:space="preserve"> įskaitant visus mokesčius, bet ne ilgiau kaip </w:t>
      </w:r>
      <w:r w:rsidR="00F3056B">
        <w:rPr>
          <w:rFonts w:cstheme="minorHAnsi"/>
        </w:rPr>
        <w:t>9</w:t>
      </w:r>
      <w:r>
        <w:rPr>
          <w:rFonts w:cstheme="minorHAnsi"/>
        </w:rPr>
        <w:t>6 mėnesiai nuo Paslaugų teikimo pradžios;</w:t>
      </w:r>
    </w:p>
    <w:p w14:paraId="73BB3EAC" w14:textId="11147E04" w:rsidR="00F3056B" w:rsidRPr="00933D28" w:rsidRDefault="0016159E" w:rsidP="00F3056B">
      <w:pPr>
        <w:pStyle w:val="Betarp"/>
        <w:spacing w:after="120"/>
        <w:ind w:firstLine="720"/>
        <w:contextualSpacing/>
        <w:jc w:val="both"/>
        <w:rPr>
          <w:rFonts w:cstheme="minorHAnsi"/>
          <w:color w:val="000000" w:themeColor="text1"/>
        </w:rPr>
      </w:pPr>
      <w:r w:rsidRPr="00933D28">
        <w:rPr>
          <w:rFonts w:cstheme="minorHAnsi"/>
          <w:color w:val="000000" w:themeColor="text1"/>
        </w:rPr>
        <w:t xml:space="preserve">2.3.3. </w:t>
      </w:r>
      <w:r w:rsidR="00F3056B" w:rsidRPr="00933D28">
        <w:rPr>
          <w:rFonts w:cstheme="minorHAnsi"/>
          <w:color w:val="000000" w:themeColor="text1"/>
        </w:rPr>
        <w:t xml:space="preserve">Tiekėjui suteikiamas pasiruošimo Paslaugos teikimui terminas (toliau - Pasiruošimo laikotarpis), kuris negali būti ilgesnis kaip </w:t>
      </w:r>
      <w:r w:rsidR="001F0988">
        <w:rPr>
          <w:rFonts w:cstheme="minorHAnsi"/>
          <w:color w:val="000000" w:themeColor="text1"/>
        </w:rPr>
        <w:t>6</w:t>
      </w:r>
      <w:r w:rsidR="00F3056B" w:rsidRPr="00933D28">
        <w:rPr>
          <w:rFonts w:cstheme="minorHAnsi"/>
          <w:color w:val="000000" w:themeColor="text1"/>
        </w:rPr>
        <w:t xml:space="preserve"> mėnesiai, skaičiuojant nuo </w:t>
      </w:r>
      <w:r w:rsidR="00F3056B" w:rsidRPr="00390F8B">
        <w:rPr>
          <w:rFonts w:cstheme="minorHAnsi"/>
          <w:color w:val="000000" w:themeColor="text1"/>
        </w:rPr>
        <w:t>Sutarties įsigaliojimo dienos.</w:t>
      </w:r>
      <w:r w:rsidR="00F3056B" w:rsidRPr="00933D28">
        <w:rPr>
          <w:rFonts w:cstheme="minorHAnsi"/>
          <w:color w:val="000000" w:themeColor="text1"/>
        </w:rPr>
        <w:t xml:space="preserve"> Pasiruošimo laikotarpio terminas įskaičiuojamas į bendrą Paslaugų teikimo terminą;</w:t>
      </w:r>
    </w:p>
    <w:p w14:paraId="4DB809B6" w14:textId="5C4A6EB1" w:rsidR="00F3056B" w:rsidRPr="00933D28" w:rsidRDefault="00F3056B" w:rsidP="00F3056B">
      <w:pPr>
        <w:pStyle w:val="Betarp"/>
        <w:spacing w:after="120"/>
        <w:ind w:firstLine="720"/>
        <w:contextualSpacing/>
        <w:jc w:val="both"/>
        <w:rPr>
          <w:rFonts w:cstheme="minorHAnsi"/>
          <w:color w:val="000000" w:themeColor="text1"/>
        </w:rPr>
      </w:pPr>
      <w:r w:rsidRPr="00933D28">
        <w:rPr>
          <w:rFonts w:cstheme="minorHAnsi"/>
          <w:color w:val="000000" w:themeColor="text1"/>
        </w:rPr>
        <w:t xml:space="preserve">2.3.4. </w:t>
      </w:r>
      <w:r w:rsidRPr="00933D28">
        <w:rPr>
          <w:rFonts w:cstheme="minorHAnsi"/>
          <w:color w:val="000000" w:themeColor="text1"/>
          <w:bdr w:val="none" w:sz="0" w:space="0" w:color="auto" w:frame="1"/>
        </w:rPr>
        <w:t xml:space="preserve">Atsižvelgiant į tai, kad Sutarties sudarymo metu tokios pačios paslaugos tam tikrą laikotarpį dar bus teikiamos pagal ankstesnę sutartį, Paslaugų teikimo pradžia pagal šią Sutartį bus laikomas </w:t>
      </w:r>
      <w:r w:rsidRPr="00933D28">
        <w:rPr>
          <w:rFonts w:cstheme="minorHAnsi"/>
          <w:color w:val="000000" w:themeColor="text1"/>
        </w:rPr>
        <w:t>Pirkėjo Tiekėjui pateiktas rašytinis pranešimas apie Paslaugų teikimo pradžią. Šis rašytinis pranešimas reikš, kad Tiekėjas pradeda ruoštis Paslaugos teikimui, t.y. pradedamas ska</w:t>
      </w:r>
      <w:r w:rsidR="00933D28" w:rsidRPr="00933D28">
        <w:rPr>
          <w:rFonts w:cstheme="minorHAnsi"/>
          <w:color w:val="000000" w:themeColor="text1"/>
        </w:rPr>
        <w:t>ičiuoti Pasirengimo laikotarpis.</w:t>
      </w:r>
    </w:p>
    <w:p w14:paraId="3FF5A921" w14:textId="77777777" w:rsidR="00F3056B" w:rsidRDefault="00F3056B" w:rsidP="00F3056B">
      <w:pPr>
        <w:pStyle w:val="Betarp"/>
        <w:spacing w:after="120"/>
        <w:ind w:firstLine="720"/>
        <w:contextualSpacing/>
        <w:jc w:val="both"/>
        <w:rPr>
          <w:rFonts w:cstheme="minorHAnsi"/>
        </w:rPr>
      </w:pPr>
      <w:r>
        <w:rPr>
          <w:rFonts w:cstheme="minorHAnsi"/>
        </w:rPr>
        <w:t xml:space="preserve">2.4. </w:t>
      </w:r>
      <w:r w:rsidR="00B41C66" w:rsidRPr="00DC1957">
        <w:rPr>
          <w:rFonts w:cstheme="minorHAnsi"/>
        </w:rPr>
        <w:t>Pirkim</w:t>
      </w:r>
      <w:r>
        <w:rPr>
          <w:rFonts w:cstheme="minorHAnsi"/>
        </w:rPr>
        <w:t>o objektas į dalis neskaidomas, kadangi:</w:t>
      </w:r>
    </w:p>
    <w:p w14:paraId="5663878F" w14:textId="77777777" w:rsidR="00F27DB0" w:rsidRPr="00F27DB0" w:rsidRDefault="00F3056B" w:rsidP="00F27DB0">
      <w:pPr>
        <w:pStyle w:val="Betarp"/>
        <w:spacing w:after="120"/>
        <w:ind w:firstLine="720"/>
        <w:contextualSpacing/>
        <w:jc w:val="both"/>
        <w:rPr>
          <w:rFonts w:cstheme="minorHAnsi"/>
        </w:rPr>
      </w:pPr>
      <w:r w:rsidRPr="00F27DB0">
        <w:rPr>
          <w:rFonts w:cstheme="minorHAnsi"/>
        </w:rPr>
        <w:lastRenderedPageBreak/>
        <w:t xml:space="preserve">2.4.1. norint užtikrinti tinkamų ir kokybiškų paslaugų įsigijimą, pirkimo tikslų pasiekimą, būtina, kad paslaugas teiktų tas pats tiekėjas. Perkant paslaugas iš vieno tiekėjo būtų efektyviau ir racionaliau naudojamos Perkančiosios organizacijos lėšos, greičiau bei efektyviau sprendžiamos paslaugų teikimo metu iškilusios problemos; </w:t>
      </w:r>
    </w:p>
    <w:p w14:paraId="1B6CD05E" w14:textId="18265C75" w:rsidR="00F27DB0" w:rsidRPr="00F27DB0" w:rsidRDefault="00F27DB0" w:rsidP="00F27DB0">
      <w:pPr>
        <w:pStyle w:val="Betarp"/>
        <w:spacing w:after="120"/>
        <w:ind w:firstLine="720"/>
        <w:contextualSpacing/>
        <w:jc w:val="both"/>
        <w:rPr>
          <w:rFonts w:cstheme="minorHAnsi"/>
        </w:rPr>
      </w:pPr>
      <w:r w:rsidRPr="00F27DB0">
        <w:rPr>
          <w:rFonts w:cstheme="minorHAnsi"/>
        </w:rPr>
        <w:t xml:space="preserve">2.4.2. suskaidžius šį pirkimą į dalis sutarties vykdymas taptų per sudėtingas techniniu požiūriu (programinis suderinimas tarp visų sutarties šalių, vežimo kontrolė vienam asmeniui kontroliuojant skirtingus paslaugų teikėjus), taip pat skirtingų pirkimo objekto dalių įgyvendinimas tūrėtų būti glaudžiai susijęs ir gyventojams atsirastų būtinybė žinoti skirtingus paslaugų teikėjus, o tai keltų riziką netinkamam sutarties vykdymui paslaugų teikimą permetant kitai šaliai (rizika atsirasti konfliktui tarp visų sutarties šalių ir gyventojų); </w:t>
      </w:r>
    </w:p>
    <w:p w14:paraId="07B692B5" w14:textId="347EEDDA" w:rsidR="00F27DB0" w:rsidRDefault="00F27DB0" w:rsidP="00F27DB0">
      <w:pPr>
        <w:pStyle w:val="Betarp"/>
        <w:spacing w:after="120"/>
        <w:ind w:firstLine="709"/>
        <w:contextualSpacing/>
        <w:jc w:val="both"/>
        <w:rPr>
          <w:rFonts w:cstheme="minorHAnsi"/>
        </w:rPr>
      </w:pPr>
      <w:r w:rsidRPr="00F27DB0">
        <w:rPr>
          <w:rFonts w:cstheme="minorHAnsi"/>
        </w:rPr>
        <w:t>2.4.3. suskaidžius šį pirkimą į dalis, yra didelė tikimybė kai kuriose dalyse nesulaukti tiekėjų pasiūlymų, kadangi tiekėjams nebūtų patrauklus pirkimo objektas dėl per didelių investicijų (atliekų surinkimo priemonių identifikavimui, programinės įrangos suderinimui, transporto priemonių įsigijimui, esamų skirtingų atliekų rūšių sutvarkymo galimybėms ir pan.), todėl norint išlaikyti kuo didesnę konkurenci</w:t>
      </w:r>
      <w:r w:rsidR="0053772B">
        <w:rPr>
          <w:rFonts w:cstheme="minorHAnsi"/>
        </w:rPr>
        <w:t>ją pirkimas neskaidomas į dalis.</w:t>
      </w:r>
    </w:p>
    <w:p w14:paraId="7BFA1149" w14:textId="23D31154" w:rsidR="00F27DB0" w:rsidRDefault="00325243" w:rsidP="00F27DB0">
      <w:pPr>
        <w:pStyle w:val="Betarp"/>
        <w:ind w:firstLine="709"/>
        <w:contextualSpacing/>
        <w:jc w:val="both"/>
        <w:rPr>
          <w:rFonts w:cstheme="minorHAnsi"/>
        </w:rPr>
      </w:pPr>
      <w:r w:rsidRPr="00630A0F">
        <w:rPr>
          <w:rFonts w:cstheme="minorHAnsi"/>
        </w:rPr>
        <w:t>2.</w:t>
      </w:r>
      <w:r w:rsidR="00F27DB0">
        <w:rPr>
          <w:rFonts w:cstheme="minorHAnsi"/>
        </w:rPr>
        <w:t>5</w:t>
      </w:r>
      <w:r w:rsidRPr="00630A0F">
        <w:rPr>
          <w:rFonts w:cstheme="minorHAnsi"/>
        </w:rPr>
        <w:t>.</w:t>
      </w:r>
      <w:r w:rsidR="00E53E12">
        <w:rPr>
          <w:rFonts w:cstheme="minorHAnsi"/>
        </w:rPr>
        <w:t xml:space="preserve"> Jeigu a</w:t>
      </w:r>
      <w:r w:rsidR="00E53E12" w:rsidRPr="00E53E12">
        <w:rPr>
          <w:rFonts w:cstheme="minorHAnsi"/>
        </w:rPr>
        <w:t>pibūdinant pirkimo objektą techninėje specifikacijoje</w:t>
      </w:r>
      <w:r w:rsidR="00F27DB0">
        <w:rPr>
          <w:rFonts w:cstheme="minorHAnsi"/>
        </w:rPr>
        <w:t xml:space="preserve"> 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906815E" w:rsidR="00004521" w:rsidRPr="00F27DB0" w:rsidRDefault="00004521" w:rsidP="00F27DB0">
      <w:pPr>
        <w:pStyle w:val="Betarp"/>
        <w:ind w:firstLine="709"/>
        <w:contextualSpacing/>
        <w:jc w:val="both"/>
        <w:rPr>
          <w:rFonts w:cstheme="minorHAnsi"/>
          <w:color w:val="FF0000"/>
        </w:rPr>
      </w:pPr>
      <w:r>
        <w:rPr>
          <w:rFonts w:cstheme="minorHAnsi"/>
        </w:rPr>
        <w:t>2.</w:t>
      </w:r>
      <w:r w:rsidR="00F27DB0">
        <w:rPr>
          <w:rFonts w:cstheme="minorHAnsi"/>
        </w:rPr>
        <w:t>6</w:t>
      </w:r>
      <w:r>
        <w:rPr>
          <w:rFonts w:cstheme="minorHAnsi"/>
        </w:rPr>
        <w:t>. Jeigu a</w:t>
      </w:r>
      <w:r w:rsidRPr="00E53E12">
        <w:rPr>
          <w:rFonts w:cstheme="minorHAnsi"/>
        </w:rPr>
        <w:t>pibūdinant pirkimo objektą techninėje specifikacijoje</w:t>
      </w:r>
      <w:r w:rsidR="00F27DB0">
        <w:rPr>
          <w:rFonts w:cstheme="minorHAnsi"/>
        </w:rPr>
        <w:t xml:space="preserve"> ar kituose pirkimo dokumentuose</w:t>
      </w:r>
      <w:r w:rsidRPr="00E53E12">
        <w:rPr>
          <w:rFonts w:cstheme="minorHAnsi"/>
        </w:rPr>
        <w:t xml:space="preserv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14886574"/>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5A9C9DB8" w14:textId="77777777" w:rsidR="00F27DB0" w:rsidRDefault="00862DB8" w:rsidP="00F27DB0">
      <w:pPr>
        <w:pStyle w:val="Sraopastraipa"/>
        <w:spacing w:after="0"/>
        <w:ind w:left="0" w:firstLine="567"/>
        <w:jc w:val="both"/>
        <w:rPr>
          <w:rFonts w:cstheme="minorHAnsi"/>
        </w:rPr>
      </w:pPr>
      <w:r w:rsidRPr="00862DB8">
        <w:rPr>
          <w:rFonts w:cstheme="minorHAnsi"/>
          <w:iCs/>
        </w:rPr>
        <w:t>3.1.</w:t>
      </w:r>
      <w:r w:rsidR="00F27DB0">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03EBAC8" w:rsidR="00BE0587" w:rsidRPr="00F27DB0" w:rsidRDefault="00F27DB0" w:rsidP="00F27DB0">
      <w:pPr>
        <w:pStyle w:val="Sraopastraipa"/>
        <w:spacing w:after="0"/>
        <w:ind w:left="0" w:firstLine="567"/>
        <w:jc w:val="both"/>
        <w:rPr>
          <w:rFonts w:cstheme="minorHAnsi"/>
          <w:i/>
          <w:color w:val="FF0000"/>
        </w:rPr>
      </w:pPr>
      <w:r>
        <w:rPr>
          <w:rFonts w:cstheme="minorHAnsi"/>
        </w:rPr>
        <w:t xml:space="preserve">3.2. </w:t>
      </w:r>
      <w:r w:rsidR="00BE0587" w:rsidRPr="00F27DB0">
        <w:rPr>
          <w:rFonts w:eastAsiaTheme="minorHAnsi" w:cstheme="minorHAnsi"/>
          <w:lang w:eastAsia="en-US"/>
        </w:rPr>
        <w:t>P</w:t>
      </w:r>
      <w:r w:rsidR="00BE0587" w:rsidRPr="00F27DB0">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4886575"/>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74B3F4D1"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933D28" w:rsidRPr="00933D28">
        <w:rPr>
          <w:color w:val="000000" w:themeColor="text1"/>
        </w:rPr>
        <w:t>3</w:t>
      </w:r>
      <w:r w:rsidR="00933D28">
        <w:rPr>
          <w:color w:val="00B050"/>
        </w:rPr>
        <w:t xml:space="preserve"> </w:t>
      </w:r>
      <w:r w:rsidR="006773B6" w:rsidRPr="127DD6E8">
        <w:rPr>
          <w:rFonts w:eastAsia="Calibri"/>
        </w:rPr>
        <w:t>priede</w:t>
      </w:r>
      <w:r w:rsidR="002C5249" w:rsidRPr="127DD6E8">
        <w:t xml:space="preserve">. </w:t>
      </w:r>
    </w:p>
    <w:p w14:paraId="34E32D48" w14:textId="1547D303" w:rsidR="007B6F6D" w:rsidRPr="00391E6B" w:rsidRDefault="00970624" w:rsidP="00970624">
      <w:pPr>
        <w:pStyle w:val="Sraopastraipa"/>
        <w:tabs>
          <w:tab w:val="left" w:pos="851"/>
        </w:tabs>
        <w:spacing w:after="0" w:line="20" w:lineRule="atLeast"/>
        <w:ind w:left="0" w:firstLine="567"/>
        <w:jc w:val="both"/>
        <w:rPr>
          <w:color w:val="000000" w:themeColor="text1"/>
          <w:highlight w:val="yellow"/>
        </w:rPr>
      </w:pPr>
      <w:r>
        <w:t>4.2.</w:t>
      </w:r>
      <w:r w:rsidR="00990E9B" w:rsidRPr="00016FDD">
        <w:t xml:space="preserve"> </w:t>
      </w:r>
      <w:r w:rsidR="00A6625B" w:rsidRPr="00391E6B">
        <w:rPr>
          <w:color w:val="000000" w:themeColor="text1"/>
        </w:rPr>
        <w:t xml:space="preserve">Tiekėjams nustatomi kvalifikacijos reikalavimai ir aplinkos apsaugos vadybos sistemos standartų laikymosi ir jų atitiktį patvirtinantys dokumentai nurodyti </w:t>
      </w:r>
      <w:r w:rsidR="00765189" w:rsidRPr="00391E6B">
        <w:rPr>
          <w:color w:val="000000" w:themeColor="text1"/>
        </w:rPr>
        <w:t>specialiųjų p</w:t>
      </w:r>
      <w:r w:rsidR="00551FA7" w:rsidRPr="00391E6B">
        <w:rPr>
          <w:color w:val="000000" w:themeColor="text1"/>
        </w:rPr>
        <w:t xml:space="preserve">irkimo </w:t>
      </w:r>
      <w:r w:rsidR="00A6625B" w:rsidRPr="00933D28">
        <w:rPr>
          <w:color w:val="000000" w:themeColor="text1"/>
        </w:rPr>
        <w:t xml:space="preserve">sąlygų </w:t>
      </w:r>
      <w:r w:rsidR="00933D28" w:rsidRPr="00933D28">
        <w:rPr>
          <w:color w:val="000000" w:themeColor="text1"/>
        </w:rPr>
        <w:t>4</w:t>
      </w:r>
      <w:r w:rsidR="00A6625B" w:rsidRPr="00933D28">
        <w:rPr>
          <w:color w:val="000000" w:themeColor="text1"/>
        </w:rPr>
        <w:t xml:space="preserve"> priede. </w:t>
      </w:r>
    </w:p>
    <w:p w14:paraId="32D0910C" w14:textId="4AF152BD" w:rsidR="00285B18" w:rsidRPr="00285B18" w:rsidRDefault="00D24970" w:rsidP="00285B18">
      <w:pPr>
        <w:pStyle w:val="Antrat1"/>
        <w:tabs>
          <w:tab w:val="left" w:pos="567"/>
        </w:tabs>
        <w:spacing w:after="0"/>
        <w:contextualSpacing/>
        <w:jc w:val="both"/>
        <w:rPr>
          <w:rFonts w:cstheme="minorBidi"/>
        </w:rPr>
      </w:pPr>
      <w:bookmarkStart w:id="16" w:name="_Toc21488657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bookmarkStart w:id="17" w:name="_Ref39666794"/>
      <w:bookmarkStart w:id="18" w:name="_Ref39666796"/>
    </w:p>
    <w:p w14:paraId="2AB6D63F" w14:textId="77777777" w:rsidR="00285B18" w:rsidRDefault="00285B18" w:rsidP="00285B18">
      <w:pPr>
        <w:tabs>
          <w:tab w:val="left" w:pos="284"/>
        </w:tabs>
        <w:spacing w:line="240" w:lineRule="auto"/>
        <w:jc w:val="both"/>
        <w:rPr>
          <w:rFonts w:ascii="Times New Roman" w:hAnsi="Times New Roman" w:cs="Times New Roman"/>
          <w:color w:val="000000" w:themeColor="text1"/>
        </w:rPr>
      </w:pPr>
    </w:p>
    <w:p w14:paraId="574C7C5D" w14:textId="2CE1013F" w:rsidR="00285B18" w:rsidRDefault="00285B18" w:rsidP="00285B18">
      <w:pPr>
        <w:tabs>
          <w:tab w:val="left" w:pos="284"/>
        </w:tabs>
        <w:spacing w:line="240" w:lineRule="auto"/>
        <w:ind w:firstLine="567"/>
        <w:jc w:val="both"/>
        <w:rPr>
          <w:rFonts w:cstheme="minorHAnsi"/>
          <w:color w:val="000000" w:themeColor="text1"/>
        </w:rPr>
      </w:pPr>
      <w:r w:rsidRPr="00285B18">
        <w:rPr>
          <w:rFonts w:cstheme="minorHAnsi"/>
          <w:color w:val="000000" w:themeColor="text1"/>
        </w:rPr>
        <w:t>5.1.</w:t>
      </w:r>
      <w:r>
        <w:rPr>
          <w:rFonts w:ascii="Times New Roman" w:hAnsi="Times New Roman" w:cs="Times New Roman"/>
          <w:color w:val="000000" w:themeColor="text1"/>
        </w:rPr>
        <w:t xml:space="preserve"> </w:t>
      </w:r>
      <w:r w:rsidRPr="00285B18">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sidR="00CC2C47">
        <w:rPr>
          <w:rFonts w:cstheme="minorHAnsi"/>
        </w:rPr>
        <w:t>5 ir 6</w:t>
      </w:r>
      <w:r w:rsidRPr="00285B18">
        <w:rPr>
          <w:rFonts w:cstheme="minorHAnsi"/>
          <w:color w:val="000000" w:themeColor="text1"/>
        </w:rPr>
        <w:t xml:space="preserve"> prieduose. Kilus abejonių dėl tiekėjo (ne)atitikties Reglamento nuostatoms, perkančioji organizacija iš galimo laimėtojo prašys pateikti dokumentus, įrodančius deklaracijoje pateiktų duomenų teisingumą.</w:t>
      </w:r>
    </w:p>
    <w:p w14:paraId="4F64E06F" w14:textId="77777777" w:rsidR="00285B18" w:rsidRDefault="00285B18" w:rsidP="00285B18">
      <w:pPr>
        <w:tabs>
          <w:tab w:val="left" w:pos="284"/>
        </w:tabs>
        <w:spacing w:after="0" w:line="240" w:lineRule="auto"/>
        <w:ind w:firstLine="567"/>
        <w:jc w:val="both"/>
        <w:rPr>
          <w:rFonts w:cstheme="minorHAnsi"/>
          <w:color w:val="000000" w:themeColor="text1"/>
        </w:rPr>
      </w:pPr>
      <w:r>
        <w:rPr>
          <w:rFonts w:cstheme="minorHAnsi"/>
          <w:color w:val="000000" w:themeColor="text1"/>
        </w:rPr>
        <w:lastRenderedPageBreak/>
        <w:t xml:space="preserve">5.2. </w:t>
      </w:r>
      <w:r w:rsidRPr="00285B18">
        <w:rPr>
          <w:rFonts w:cstheme="minorHAnsi"/>
          <w:color w:val="000000" w:themeColor="text1"/>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65941F8" w14:textId="4E0ACE1D" w:rsidR="00285B18" w:rsidRPr="003C35D8" w:rsidRDefault="00285B18" w:rsidP="003C35D8">
      <w:pPr>
        <w:tabs>
          <w:tab w:val="left" w:pos="284"/>
        </w:tabs>
        <w:spacing w:after="0" w:line="240" w:lineRule="auto"/>
        <w:ind w:firstLine="567"/>
        <w:jc w:val="both"/>
        <w:rPr>
          <w:rFonts w:cstheme="minorHAnsi"/>
          <w:color w:val="000000" w:themeColor="text1"/>
        </w:rPr>
      </w:pPr>
      <w:r>
        <w:rPr>
          <w:rFonts w:cstheme="minorHAnsi"/>
          <w:color w:val="000000" w:themeColor="text1"/>
        </w:rPr>
        <w:t xml:space="preserve">5.3. </w:t>
      </w:r>
      <w:r w:rsidRPr="00285B18">
        <w:rPr>
          <w:rFonts w:cstheme="minorHAnsi"/>
        </w:rPr>
        <w:t>Perkančioji organizacija, įvertinusi visus galinčius kelti grėsmę nacionalinio saugumo interesams rizikos veiksnius numato, kad šiame pirkime</w:t>
      </w:r>
      <w:r w:rsidRPr="00285B18">
        <w:rPr>
          <w:rFonts w:cstheme="minorHAnsi"/>
          <w:color w:val="FF0000"/>
        </w:rPr>
        <w:t xml:space="preserve"> </w:t>
      </w:r>
      <w:r w:rsidRPr="00285B18">
        <w:rPr>
          <w:rFonts w:cstheme="minorHAnsi"/>
        </w:rPr>
        <w:t>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F921BDC" w14:textId="73437AEB" w:rsidR="003C35D8" w:rsidRPr="003C35D8" w:rsidRDefault="00245E8F" w:rsidP="003C35D8">
      <w:pPr>
        <w:pStyle w:val="Antrat1"/>
        <w:spacing w:line="20" w:lineRule="atLeast"/>
        <w:contextualSpacing/>
        <w:rPr>
          <w:rFonts w:asciiTheme="minorHAnsi" w:hAnsiTheme="minorHAnsi" w:cstheme="minorBidi"/>
        </w:rPr>
      </w:pPr>
      <w:bookmarkStart w:id="19" w:name="_Toc2148865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2A638779" w14:textId="77777777" w:rsidR="00E4439C" w:rsidRDefault="00192AF9" w:rsidP="00E4439C">
      <w:pPr>
        <w:spacing w:after="0" w:line="20" w:lineRule="atLeast"/>
        <w:ind w:firstLine="567"/>
        <w:jc w:val="both"/>
        <w:rPr>
          <w:rFonts w:cstheme="minorHAnsi"/>
          <w:i/>
          <w:iCs/>
          <w:color w:val="7030A0"/>
        </w:rPr>
      </w:pPr>
      <w:r w:rsidRPr="00E4439C">
        <w:rPr>
          <w:rFonts w:cstheme="minorHAnsi"/>
        </w:rPr>
        <w:t xml:space="preserve">6.1. </w:t>
      </w:r>
      <w:r w:rsidR="00EF5623" w:rsidRPr="00E4439C">
        <w:rPr>
          <w:rFonts w:cstheme="minorHAnsi"/>
        </w:rPr>
        <w:t xml:space="preserve">Tiekėjo </w:t>
      </w:r>
      <w:r w:rsidR="0058726C" w:rsidRPr="00E4439C">
        <w:rPr>
          <w:rFonts w:cstheme="minorHAnsi"/>
        </w:rPr>
        <w:t>p</w:t>
      </w:r>
      <w:r w:rsidR="00EF5623" w:rsidRPr="00E4439C">
        <w:rPr>
          <w:rFonts w:cstheme="minorHAnsi"/>
        </w:rPr>
        <w:t>asiūlymą sudaro CVP IS pateikiamų ir žemiau nurodytų dokumentų visuma</w:t>
      </w:r>
      <w:r w:rsidR="00FD53CF" w:rsidRPr="00E4439C">
        <w:rPr>
          <w:rFonts w:cstheme="minorHAnsi"/>
        </w:rPr>
        <w:t>:</w:t>
      </w: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p>
    <w:p w14:paraId="687DE6B8" w14:textId="59990845" w:rsidR="00FA3356" w:rsidRDefault="00E4439C" w:rsidP="00FA3356">
      <w:pPr>
        <w:spacing w:after="0" w:line="20" w:lineRule="atLeast"/>
        <w:ind w:firstLine="567"/>
        <w:jc w:val="both"/>
        <w:rPr>
          <w:rFonts w:cstheme="minorHAnsi"/>
          <w:i/>
          <w:iCs/>
          <w:color w:val="7030A0"/>
        </w:rPr>
      </w:pPr>
      <w:r w:rsidRPr="00E4439C">
        <w:rPr>
          <w:rFonts w:cstheme="minorHAnsi"/>
          <w:iCs/>
          <w:color w:val="000000" w:themeColor="text1"/>
        </w:rPr>
        <w:t>6.1.1.</w:t>
      </w:r>
      <w:r w:rsidRPr="00E4439C">
        <w:rPr>
          <w:rFonts w:cstheme="minorHAnsi"/>
        </w:rPr>
        <w:t xml:space="preserve">tiekėjo pasirašytas pasiūlymas, parengtas pagal specialiųjų </w:t>
      </w:r>
      <w:r w:rsidRPr="00CC2C47">
        <w:rPr>
          <w:rFonts w:cstheme="minorHAnsi"/>
        </w:rPr>
        <w:t xml:space="preserve">pirkimo sąlygų </w:t>
      </w:r>
      <w:r w:rsidR="00CC2C47" w:rsidRPr="00CC2C47">
        <w:rPr>
          <w:rFonts w:cstheme="minorHAnsi"/>
          <w:shd w:val="clear" w:color="auto" w:fill="FFFFFF"/>
        </w:rPr>
        <w:t>8</w:t>
      </w:r>
      <w:r w:rsidRPr="00CC2C47">
        <w:rPr>
          <w:rFonts w:cstheme="minorHAnsi"/>
          <w:shd w:val="clear" w:color="auto" w:fill="FFFFFF"/>
        </w:rPr>
        <w:t xml:space="preserve"> </w:t>
      </w:r>
      <w:r w:rsidRPr="00CC2C47">
        <w:rPr>
          <w:rFonts w:cstheme="minorHAnsi"/>
        </w:rPr>
        <w:t>priede</w:t>
      </w:r>
      <w:r w:rsidRPr="00E4439C">
        <w:rPr>
          <w:rFonts w:cstheme="minorHAnsi"/>
        </w:rPr>
        <w:t xml:space="preserve"> pateiktą p</w:t>
      </w:r>
      <w:r w:rsidR="00FA3356">
        <w:rPr>
          <w:rFonts w:cstheme="minorHAnsi"/>
        </w:rPr>
        <w:t>asiūlymo formą;</w:t>
      </w:r>
    </w:p>
    <w:p w14:paraId="05DAA7AA" w14:textId="6873D63B" w:rsid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6.1.2.</w:t>
      </w:r>
      <w:r w:rsidRPr="00FA3356">
        <w:rPr>
          <w:rFonts w:cstheme="minorHAnsi"/>
          <w:i/>
          <w:iCs/>
          <w:color w:val="000000" w:themeColor="text1"/>
        </w:rPr>
        <w:t xml:space="preserve"> </w:t>
      </w:r>
      <w:r w:rsidR="00E4439C" w:rsidRPr="00FA3356">
        <w:rPr>
          <w:rFonts w:cstheme="minorHAnsi"/>
        </w:rPr>
        <w:t xml:space="preserve">užpildytas EBVPD </w:t>
      </w:r>
      <w:r w:rsidR="00E4439C" w:rsidRPr="00CC2C47">
        <w:rPr>
          <w:rFonts w:cstheme="minorHAnsi"/>
        </w:rPr>
        <w:t>(</w:t>
      </w:r>
      <w:r w:rsidR="00CC2C47" w:rsidRPr="00CC2C47">
        <w:rPr>
          <w:rFonts w:cstheme="minorHAnsi"/>
        </w:rPr>
        <w:t>specialiųjų pirkimo sąlygų 7</w:t>
      </w:r>
      <w:r w:rsidR="00E4439C" w:rsidRPr="00CC2C47">
        <w:rPr>
          <w:rFonts w:cstheme="minorHAnsi"/>
        </w:rPr>
        <w:t xml:space="preserve"> priedas).</w:t>
      </w:r>
      <w:r w:rsidR="00E4439C" w:rsidRPr="00FA3356">
        <w:rPr>
          <w:rFonts w:cstheme="minorHAnsi"/>
        </w:rPr>
        <w:t xml:space="preserve"> Pasirašydamas pasiūlymą, tiekėjas patvirtina ir EBVPD tikrumą;</w:t>
      </w:r>
    </w:p>
    <w:p w14:paraId="1705E8FF" w14:textId="77777777" w:rsidR="00FA3356" w:rsidRDefault="00FA3356" w:rsidP="00FA3356">
      <w:pPr>
        <w:spacing w:after="0" w:line="20" w:lineRule="atLeast"/>
        <w:ind w:firstLine="567"/>
        <w:jc w:val="both"/>
        <w:rPr>
          <w:rFonts w:cstheme="minorHAnsi"/>
          <w:i/>
          <w:iCs/>
          <w:color w:val="7030A0"/>
        </w:rPr>
      </w:pPr>
      <w:r>
        <w:rPr>
          <w:rFonts w:cstheme="minorHAnsi"/>
        </w:rPr>
        <w:t xml:space="preserve">6.1.3. </w:t>
      </w:r>
      <w:r w:rsidR="00E4439C" w:rsidRPr="00FA3356">
        <w:rPr>
          <w:rFonts w:cstheme="minorHAnsi"/>
        </w:rPr>
        <w:t>jungtinės veiklos sutarties kopija (jeigu pirkime dalyvauja ūkio subjektų grupė jungtinės veiklos sutarties pagrindu);</w:t>
      </w:r>
    </w:p>
    <w:p w14:paraId="2BF937AC" w14:textId="77777777" w:rsid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6.1.4.</w:t>
      </w:r>
      <w:r w:rsidRPr="00FA3356">
        <w:rPr>
          <w:rFonts w:cstheme="minorHAnsi"/>
          <w:i/>
          <w:iCs/>
          <w:color w:val="000000" w:themeColor="text1"/>
        </w:rPr>
        <w:t xml:space="preserve"> </w:t>
      </w:r>
      <w:r w:rsidR="00E4439C" w:rsidRPr="00FA3356">
        <w:rPr>
          <w:rFonts w:cstheme="minorHAnsi"/>
        </w:rPr>
        <w:t>dokumentas, patvirtinantis, kad asmuo, kuris pasirašė pasiūlymą (jei jis ne tiekėjo vadovas), turėjo teisę jį pasirašyti;</w:t>
      </w:r>
    </w:p>
    <w:p w14:paraId="1EEBD85B" w14:textId="77777777" w:rsid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 xml:space="preserve">6.1.5. </w:t>
      </w:r>
      <w:r w:rsidR="00E4439C" w:rsidRPr="00FA3356">
        <w:rPr>
          <w:rFonts w:cstheme="minorHAnsi"/>
          <w:color w:val="000000" w:themeColor="text1"/>
        </w:rPr>
        <w:t xml:space="preserve">pasiūlymo </w:t>
      </w:r>
      <w:r w:rsidR="00E4439C" w:rsidRPr="00FA3356">
        <w:rPr>
          <w:rFonts w:cstheme="minorHAnsi"/>
        </w:rPr>
        <w:t>galiojimą užtikrinantis dokumentas (jeigu reikalaujama);</w:t>
      </w:r>
    </w:p>
    <w:p w14:paraId="71AEA649" w14:textId="77777777" w:rsid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6.1.6.</w:t>
      </w:r>
      <w:r w:rsidRPr="00FA3356">
        <w:rPr>
          <w:rFonts w:cstheme="minorHAnsi"/>
          <w:i/>
          <w:iCs/>
          <w:color w:val="000000" w:themeColor="text1"/>
        </w:rPr>
        <w:t xml:space="preserve"> </w:t>
      </w:r>
      <w:r w:rsidR="00E4439C" w:rsidRPr="00FA3356">
        <w:rPr>
          <w:rFonts w:cstheme="minorHAnsi"/>
        </w:rPr>
        <w:t>jei tiekėjas pasitelkia ūkio subjektus, kurių pajėgumais remiasi, – įrodymai, kad šie ištekliai bus prieinami per visą sutartinių įsipareigojimų vykdymo laikotarpį;</w:t>
      </w:r>
    </w:p>
    <w:p w14:paraId="19A6C294" w14:textId="77777777" w:rsid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6.1.7.</w:t>
      </w:r>
      <w:r w:rsidRPr="00FA3356">
        <w:rPr>
          <w:rFonts w:cstheme="minorHAnsi"/>
          <w:i/>
          <w:iCs/>
          <w:color w:val="000000" w:themeColor="text1"/>
        </w:rPr>
        <w:t xml:space="preserve"> </w:t>
      </w:r>
      <w:r w:rsidR="00E4439C" w:rsidRPr="00FA3356">
        <w:rPr>
          <w:rFonts w:cstheme="minorHAnsi"/>
        </w:rPr>
        <w:t>jei tiekėjas pasitelkia subtiekėjus, subtiekėjo deklaracija ar kitas dokumentas, patvirtinantis jo sutikimą būti subtiekėju pirkime;</w:t>
      </w:r>
    </w:p>
    <w:p w14:paraId="023334A2" w14:textId="5F93BB0B" w:rsidR="00FA3356" w:rsidRPr="00CC2C47"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6.1.8.</w:t>
      </w:r>
      <w:r w:rsidRPr="00FA3356">
        <w:rPr>
          <w:rFonts w:cstheme="minorHAnsi"/>
          <w:i/>
          <w:iCs/>
          <w:color w:val="000000" w:themeColor="text1"/>
        </w:rPr>
        <w:t xml:space="preserve"> </w:t>
      </w:r>
      <w:r w:rsidR="00E4439C" w:rsidRPr="00FA3356">
        <w:rPr>
          <w:rFonts w:cstheme="minorHAnsi"/>
        </w:rPr>
        <w:t xml:space="preserve">užpildytas Pirkimo </w:t>
      </w:r>
      <w:r w:rsidR="00E4439C" w:rsidRPr="00CC2C47">
        <w:rPr>
          <w:rFonts w:cstheme="minorHAnsi"/>
        </w:rPr>
        <w:t xml:space="preserve">sąlygų </w:t>
      </w:r>
      <w:r w:rsidR="00CC2C47" w:rsidRPr="00CC2C47">
        <w:rPr>
          <w:rFonts w:cstheme="minorHAnsi"/>
        </w:rPr>
        <w:t>5</w:t>
      </w:r>
      <w:r w:rsidR="00E4439C" w:rsidRPr="00CC2C47">
        <w:rPr>
          <w:rFonts w:cstheme="minorHAnsi"/>
        </w:rPr>
        <w:t xml:space="preserve"> priedas „Tiekėjo deklaracija dėl atitikties Reglamento nuostatoms juridiniam asmeniui“;</w:t>
      </w:r>
    </w:p>
    <w:p w14:paraId="4415E875" w14:textId="3A7CB534" w:rsidR="00FA3356" w:rsidRDefault="00FA3356" w:rsidP="00FA3356">
      <w:pPr>
        <w:spacing w:after="0" w:line="20" w:lineRule="atLeast"/>
        <w:ind w:firstLine="567"/>
        <w:jc w:val="both"/>
        <w:rPr>
          <w:rFonts w:cstheme="minorHAnsi"/>
          <w:i/>
          <w:iCs/>
          <w:color w:val="7030A0"/>
        </w:rPr>
      </w:pPr>
      <w:r w:rsidRPr="00CC2C47">
        <w:rPr>
          <w:rFonts w:cstheme="minorHAnsi"/>
          <w:iCs/>
          <w:color w:val="000000" w:themeColor="text1"/>
        </w:rPr>
        <w:t xml:space="preserve">6.1.9. </w:t>
      </w:r>
      <w:r w:rsidR="00E4439C" w:rsidRPr="00CC2C47">
        <w:rPr>
          <w:rFonts w:cstheme="minorHAnsi"/>
          <w:color w:val="000000" w:themeColor="text1"/>
        </w:rPr>
        <w:t>u</w:t>
      </w:r>
      <w:r w:rsidR="00E4439C" w:rsidRPr="00CC2C47">
        <w:rPr>
          <w:rFonts w:cstheme="minorHAnsi"/>
        </w:rPr>
        <w:t xml:space="preserve">žpildytas Pirkimo sąlygų </w:t>
      </w:r>
      <w:r w:rsidR="00CC2C47" w:rsidRPr="00CC2C47">
        <w:rPr>
          <w:rFonts w:cstheme="minorHAnsi"/>
        </w:rPr>
        <w:t>6</w:t>
      </w:r>
      <w:r w:rsidR="00E4439C" w:rsidRPr="00CC2C47">
        <w:rPr>
          <w:rFonts w:cstheme="minorHAnsi"/>
        </w:rPr>
        <w:t xml:space="preserve"> priedas „Tiekėjo</w:t>
      </w:r>
      <w:r w:rsidR="00E4439C" w:rsidRPr="00FA3356">
        <w:rPr>
          <w:rFonts w:cstheme="minorHAnsi"/>
        </w:rPr>
        <w:t xml:space="preserve"> deklaracija dėl atitikties Reglamento nuostatoms fiziniam asmeniui“ (tik jei pirkime kaip ūkio subjektai dalyvauja fiziniai asmenys).</w:t>
      </w:r>
    </w:p>
    <w:p w14:paraId="54A82E7E" w14:textId="77777777" w:rsidR="00CC4954" w:rsidRPr="00CC4954" w:rsidRDefault="00CC4954" w:rsidP="00CC4954">
      <w:pPr>
        <w:spacing w:after="0" w:line="240" w:lineRule="auto"/>
        <w:ind w:firstLine="567"/>
        <w:jc w:val="both"/>
        <w:rPr>
          <w:rFonts w:cstheme="minorHAnsi"/>
        </w:rPr>
      </w:pPr>
      <w:r w:rsidRPr="00CC4954">
        <w:rPr>
          <w:rFonts w:cstheme="minorHAnsi"/>
        </w:rPr>
        <w:t>6.2.</w:t>
      </w:r>
      <w:r w:rsidRPr="00CC4954">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CC4954">
        <w:rPr>
          <w:rFonts w:cstheme="minorHAnsi"/>
        </w:rPr>
        <w:t>Perkančiajai organizacijai kilus abejonių dėl dokumentų tikrumo, ji turi teisę reikalauti pateikti dokumentų originalus.</w:t>
      </w:r>
      <w:r w:rsidRPr="00CC4954">
        <w:rPr>
          <w:rFonts w:eastAsia="Calibri" w:cstheme="minorHAnsi"/>
        </w:rPr>
        <w:t xml:space="preserve"> Gali būti:</w:t>
      </w:r>
    </w:p>
    <w:p w14:paraId="530C8C83" w14:textId="77777777" w:rsidR="00CC4954" w:rsidRPr="00CC4954" w:rsidRDefault="00CC4954" w:rsidP="00CC4954">
      <w:pPr>
        <w:pStyle w:val="Sraopastraipa"/>
        <w:spacing w:after="0" w:line="240" w:lineRule="auto"/>
        <w:ind w:left="0" w:firstLine="567"/>
        <w:jc w:val="both"/>
        <w:rPr>
          <w:rFonts w:cstheme="minorHAnsi"/>
          <w:bCs/>
          <w:iCs/>
          <w:u w:val="single"/>
        </w:rPr>
      </w:pPr>
      <w:r w:rsidRPr="00CC4954">
        <w:rPr>
          <w:rFonts w:eastAsia="Calibri" w:cstheme="minorHAnsi"/>
          <w:bCs/>
          <w:iCs/>
        </w:rPr>
        <w:t>6.2.1 pateikiami kvalifikuotu elektroniniu parašu pasirašyti elektroninėmis priemonėmis suformuoti dokumentai;</w:t>
      </w:r>
    </w:p>
    <w:p w14:paraId="23775748" w14:textId="77777777" w:rsidR="00CC4954" w:rsidRPr="00CC4954" w:rsidRDefault="00CC4954" w:rsidP="00CC4954">
      <w:pPr>
        <w:pStyle w:val="Sraopastraipa"/>
        <w:numPr>
          <w:ilvl w:val="2"/>
          <w:numId w:val="22"/>
        </w:numPr>
        <w:tabs>
          <w:tab w:val="left" w:pos="1418"/>
        </w:tabs>
        <w:spacing w:after="0" w:line="240" w:lineRule="auto"/>
        <w:ind w:left="0" w:firstLine="567"/>
        <w:jc w:val="both"/>
        <w:rPr>
          <w:rFonts w:cstheme="minorHAnsi"/>
          <w:bCs/>
          <w:iCs/>
        </w:rPr>
      </w:pPr>
      <w:r w:rsidRPr="00CC4954">
        <w:rPr>
          <w:rFonts w:eastAsia="Calibri" w:cstheme="minorHAnsi"/>
          <w:bCs/>
          <w:iCs/>
        </w:rPr>
        <w:t>skaitmeninės dokumentų kopijos (</w:t>
      </w:r>
      <w:r w:rsidRPr="00CC4954">
        <w:rPr>
          <w:rFonts w:eastAsia="Calibri" w:cstheme="minorHAnsi"/>
          <w:iCs/>
        </w:rPr>
        <w:t>fiziniu parašu tvirtinami dokumentai turi būti pateikiami pasirašyti ir nuskenuoti)</w:t>
      </w:r>
      <w:r w:rsidRPr="00CC4954">
        <w:rPr>
          <w:rFonts w:eastAsia="Calibri" w:cstheme="minorHAnsi"/>
          <w:bCs/>
          <w:iCs/>
        </w:rPr>
        <w:t>.</w:t>
      </w:r>
    </w:p>
    <w:p w14:paraId="62A5B579" w14:textId="77777777" w:rsidR="00FA3356" w:rsidRDefault="00FA3356" w:rsidP="00CC4954">
      <w:pPr>
        <w:spacing w:after="0" w:line="20" w:lineRule="atLeast"/>
        <w:ind w:firstLine="567"/>
        <w:jc w:val="both"/>
        <w:rPr>
          <w:rFonts w:cstheme="minorHAnsi"/>
          <w:i/>
          <w:iCs/>
          <w:color w:val="7030A0"/>
        </w:rPr>
      </w:pPr>
      <w:r w:rsidRPr="00CC4954">
        <w:rPr>
          <w:rFonts w:cstheme="minorHAnsi"/>
          <w:iCs/>
          <w:color w:val="000000" w:themeColor="text1"/>
        </w:rPr>
        <w:t xml:space="preserve">6.3. </w:t>
      </w:r>
      <w:r w:rsidR="00E4439C" w:rsidRPr="00CC4954">
        <w:rPr>
          <w:rFonts w:cstheme="minorHAnsi"/>
          <w:color w:val="000000" w:themeColor="text1"/>
        </w:rPr>
        <w:t>Pasiūlymas</w:t>
      </w:r>
      <w:r w:rsidR="00E4439C" w:rsidRPr="00FA3356">
        <w:rPr>
          <w:rFonts w:cstheme="minorHAnsi"/>
          <w:color w:val="000000" w:themeColor="text1"/>
        </w:rPr>
        <w:t xml:space="preserve"> </w:t>
      </w:r>
      <w:r w:rsidR="00E4439C" w:rsidRPr="00FA3356">
        <w:rPr>
          <w:rFonts w:cstheme="minorHAnsi"/>
        </w:rPr>
        <w:t>turi būti parengtas, lietuvių arba anglų kalba</w:t>
      </w:r>
      <w:r w:rsidR="00E4439C" w:rsidRPr="00FA3356">
        <w:rPr>
          <w:rFonts w:cstheme="minorHAnsi"/>
          <w:color w:val="7030A0"/>
        </w:rPr>
        <w:t xml:space="preserve">. </w:t>
      </w:r>
      <w:r w:rsidR="00E4439C" w:rsidRPr="00FA3356">
        <w:rPr>
          <w:rFonts w:eastAsia="Arial" w:cstheme="minorHAnsi"/>
        </w:rPr>
        <w:t xml:space="preserve">Jei kurie nors su pasiūlymu teikiami dokumentai parengti ne ta kalba, kuria reikalaujama, turi būti pateiktas tikslus vertimas į reikalaujamą kalbą. </w:t>
      </w:r>
      <w:r w:rsidR="00E4439C" w:rsidRPr="00FA3356">
        <w:rPr>
          <w:rFonts w:cstheme="minorHAnsi"/>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B4C53F9" w14:textId="1AF6C3C7" w:rsid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6.4.</w:t>
      </w:r>
      <w:r w:rsidRPr="00FA3356">
        <w:rPr>
          <w:rFonts w:cstheme="minorHAnsi"/>
          <w:i/>
          <w:iCs/>
          <w:color w:val="000000" w:themeColor="text1"/>
        </w:rPr>
        <w:t xml:space="preserve"> </w:t>
      </w:r>
      <w:r w:rsidR="00E4439C" w:rsidRPr="00FA3356">
        <w:rPr>
          <w:rFonts w:eastAsia="Arial" w:cstheme="minorHAnsi"/>
        </w:rPr>
        <w:t xml:space="preserve">Bendra pasiūlymo kaina (sąnaudos) su PVM turi būti nurodoma dviejų skaičių po kablelio tikslumu. Šią kainą sudarančios kainos sudedamosios dalys ar įkainiai gali būti išreikštos dviejų skaičių po kablelio tikslumu. </w:t>
      </w:r>
    </w:p>
    <w:p w14:paraId="3391F598" w14:textId="4D5CF304" w:rsidR="00E4439C" w:rsidRPr="00FA3356" w:rsidRDefault="00FA3356" w:rsidP="00FA3356">
      <w:pPr>
        <w:spacing w:after="0" w:line="20" w:lineRule="atLeast"/>
        <w:ind w:firstLine="567"/>
        <w:jc w:val="both"/>
        <w:rPr>
          <w:rFonts w:cstheme="minorHAnsi"/>
          <w:i/>
          <w:iCs/>
          <w:color w:val="7030A0"/>
        </w:rPr>
      </w:pPr>
      <w:r w:rsidRPr="00FA3356">
        <w:rPr>
          <w:rFonts w:cstheme="minorHAnsi"/>
          <w:iCs/>
          <w:color w:val="000000" w:themeColor="text1"/>
        </w:rPr>
        <w:t>6.5.</w:t>
      </w:r>
      <w:r w:rsidRPr="00FA3356">
        <w:rPr>
          <w:rFonts w:cstheme="minorHAnsi"/>
          <w:i/>
          <w:iCs/>
          <w:color w:val="000000" w:themeColor="text1"/>
        </w:rPr>
        <w:t xml:space="preserve"> </w:t>
      </w:r>
      <w:r w:rsidR="00E4439C" w:rsidRPr="00FA3356">
        <w:rPr>
          <w:rFonts w:eastAsia="Arial" w:cstheme="minorHAnsi"/>
        </w:rPr>
        <w:t xml:space="preserve">Tiekėjų pasiūlymuose nurodytos kainos bus vertinamos </w:t>
      </w:r>
      <w:r w:rsidR="00E4439C" w:rsidRPr="00FA3356">
        <w:rPr>
          <w:rFonts w:cstheme="minorHAnsi"/>
        </w:rPr>
        <w:t xml:space="preserve">ir lyginamos su visais mokesčiais, įskaitant PVM. </w:t>
      </w:r>
    </w:p>
    <w:p w14:paraId="7A15AE0A" w14:textId="70E9AA9F" w:rsidR="00EE1C85" w:rsidRPr="00F0499F" w:rsidRDefault="00EE1C85" w:rsidP="00BF6ACD">
      <w:pPr>
        <w:pStyle w:val="Antrat1"/>
        <w:numPr>
          <w:ilvl w:val="0"/>
          <w:numId w:val="7"/>
        </w:numPr>
        <w:tabs>
          <w:tab w:val="left" w:pos="709"/>
        </w:tabs>
        <w:rPr>
          <w:rFonts w:asciiTheme="minorHAnsi" w:hAnsiTheme="minorHAnsi" w:cstheme="minorHAnsi"/>
        </w:rPr>
      </w:pPr>
      <w:bookmarkStart w:id="27" w:name="_Toc214886578"/>
      <w:r w:rsidRPr="00F0499F">
        <w:rPr>
          <w:rFonts w:asciiTheme="minorHAnsi" w:hAnsiTheme="minorHAnsi" w:cstheme="minorHAnsi"/>
        </w:rPr>
        <w:lastRenderedPageBreak/>
        <w:t>Pasiūlymo galiojimo užtikrinimas</w:t>
      </w:r>
      <w:bookmarkEnd w:id="25"/>
      <w:bookmarkEnd w:id="26"/>
      <w:bookmarkEnd w:id="27"/>
    </w:p>
    <w:p w14:paraId="152222C2" w14:textId="245F5909" w:rsidR="0006267D" w:rsidRDefault="0006267D" w:rsidP="0006267D">
      <w:pPr>
        <w:spacing w:after="0" w:line="240" w:lineRule="auto"/>
        <w:ind w:firstLine="567"/>
        <w:jc w:val="both"/>
        <w:rPr>
          <w:rFonts w:cstheme="minorHAnsi"/>
        </w:rPr>
      </w:pPr>
      <w:bookmarkStart w:id="28" w:name="_Ref39658218"/>
      <w:bookmarkStart w:id="29" w:name="_Ref39658226"/>
      <w:bookmarkStart w:id="30" w:name="_Ref39658248"/>
      <w:bookmarkStart w:id="31" w:name="_Ref39658251"/>
      <w:bookmarkStart w:id="32" w:name="_Ref39485250"/>
      <w:bookmarkStart w:id="33" w:name="_Ref39485258"/>
      <w:r w:rsidRPr="0006267D">
        <w:rPr>
          <w:rFonts w:cstheme="minorHAnsi"/>
        </w:rPr>
        <w:t xml:space="preserve">7.1. Tiekėjas privalo užtikrinti savo pasiūlymo galiojimą ne mažesne </w:t>
      </w:r>
      <w:r w:rsidRPr="0006267D">
        <w:rPr>
          <w:rFonts w:cstheme="minorHAnsi"/>
          <w:b/>
          <w:bCs/>
          <w:iCs/>
        </w:rPr>
        <w:t xml:space="preserve">kaip </w:t>
      </w:r>
      <w:r>
        <w:rPr>
          <w:rFonts w:eastAsia="Calibri" w:cstheme="minorHAnsi"/>
          <w:b/>
          <w:bCs/>
          <w:iCs/>
          <w:lang w:eastAsia="en-US"/>
        </w:rPr>
        <w:t>20</w:t>
      </w:r>
      <w:r w:rsidRPr="0006267D">
        <w:rPr>
          <w:rFonts w:eastAsia="Calibri" w:cstheme="minorHAnsi"/>
          <w:b/>
          <w:bCs/>
          <w:iCs/>
          <w:lang w:eastAsia="en-US"/>
        </w:rPr>
        <w:t xml:space="preserve"> 000,00 Eur</w:t>
      </w:r>
      <w:r w:rsidRPr="0006267D">
        <w:rPr>
          <w:rFonts w:eastAsia="Calibri" w:cstheme="minorHAnsi"/>
          <w:lang w:eastAsia="en-US"/>
        </w:rPr>
        <w:t xml:space="preserve"> </w:t>
      </w:r>
      <w:r w:rsidRPr="0006267D">
        <w:rPr>
          <w:rFonts w:cstheme="minorHAnsi"/>
        </w:rPr>
        <w:t xml:space="preserve">vienu iš šių būdų: </w:t>
      </w:r>
    </w:p>
    <w:p w14:paraId="4E09FB20" w14:textId="77777777" w:rsidR="0006267D" w:rsidRDefault="0006267D" w:rsidP="0006267D">
      <w:pPr>
        <w:spacing w:after="0" w:line="240" w:lineRule="auto"/>
        <w:ind w:firstLine="567"/>
        <w:jc w:val="both"/>
        <w:rPr>
          <w:rFonts w:cstheme="minorHAnsi"/>
        </w:rPr>
      </w:pPr>
      <w:r>
        <w:rPr>
          <w:rFonts w:cstheme="minorHAnsi"/>
        </w:rPr>
        <w:t xml:space="preserve">7.1.1. </w:t>
      </w:r>
      <w:r w:rsidRPr="0006267D">
        <w:rPr>
          <w:rFonts w:cstheme="minorHAnsi"/>
        </w:rPr>
        <w:t>pateikiant banko išduotą besąlyginę pasiūlymo galiojimo užtikrinimo garantiją;</w:t>
      </w:r>
    </w:p>
    <w:p w14:paraId="26955E0D" w14:textId="77777777" w:rsidR="0006267D" w:rsidRDefault="0006267D" w:rsidP="0006267D">
      <w:pPr>
        <w:spacing w:after="0" w:line="240" w:lineRule="auto"/>
        <w:ind w:firstLine="567"/>
        <w:jc w:val="both"/>
        <w:rPr>
          <w:rFonts w:cstheme="minorHAnsi"/>
        </w:rPr>
      </w:pPr>
      <w:r>
        <w:rPr>
          <w:rFonts w:cstheme="minorHAnsi"/>
        </w:rPr>
        <w:t xml:space="preserve">7.1.2. </w:t>
      </w:r>
      <w:r w:rsidRPr="0006267D">
        <w:rPr>
          <w:rFonts w:cstheme="minorHAnsi"/>
        </w:rPr>
        <w:t>pateikiant draudimo bendrovės besąlyginį ir neatšaukiamą laidavimo raštą;</w:t>
      </w:r>
    </w:p>
    <w:p w14:paraId="29318AA4" w14:textId="5E50A0FE" w:rsidR="0006267D" w:rsidRDefault="0006267D" w:rsidP="0006267D">
      <w:pPr>
        <w:spacing w:after="0" w:line="240" w:lineRule="auto"/>
        <w:ind w:firstLine="567"/>
        <w:jc w:val="both"/>
        <w:rPr>
          <w:rFonts w:cstheme="minorHAnsi"/>
          <w:color w:val="FF0000"/>
        </w:rPr>
      </w:pPr>
      <w:r>
        <w:rPr>
          <w:rFonts w:cstheme="minorHAnsi"/>
        </w:rPr>
        <w:t xml:space="preserve">7.1.3. </w:t>
      </w:r>
      <w:r w:rsidRPr="0006267D">
        <w:rPr>
          <w:rFonts w:cstheme="minorHAnsi"/>
        </w:rPr>
        <w:t xml:space="preserve">užstatu, iki pasiūlymų pateikimo termino pabaigos pervesdamas nurodyto dydžio užstatą į Perkančiosios organizacijos – </w:t>
      </w:r>
      <w:r w:rsidR="0053772B" w:rsidRPr="0053772B">
        <w:rPr>
          <w:rFonts w:cstheme="minorHAnsi"/>
          <w:color w:val="000000" w:themeColor="text1"/>
        </w:rPr>
        <w:t>Skuodo</w:t>
      </w:r>
      <w:r w:rsidRPr="0053772B">
        <w:rPr>
          <w:rFonts w:cstheme="minorHAnsi"/>
          <w:color w:val="000000" w:themeColor="text1"/>
        </w:rPr>
        <w:t xml:space="preserve"> rajono savivaldybės administracijos sąskaitą   Nr.</w:t>
      </w:r>
      <w:r w:rsidRPr="0053772B">
        <w:rPr>
          <w:rFonts w:eastAsiaTheme="minorHAnsi" w:cstheme="minorHAnsi"/>
          <w:color w:val="000000" w:themeColor="text1"/>
        </w:rPr>
        <w:t xml:space="preserve"> </w:t>
      </w:r>
      <w:r w:rsidR="0053772B" w:rsidRPr="0053772B">
        <w:rPr>
          <w:color w:val="000000" w:themeColor="text1"/>
        </w:rPr>
        <w:t>LT454010044700020015</w:t>
      </w:r>
      <w:r w:rsidRPr="0053772B">
        <w:rPr>
          <w:rFonts w:cstheme="minorHAnsi"/>
          <w:color w:val="000000" w:themeColor="text1"/>
        </w:rPr>
        <w:t>, esančią Luminor Bank AS užstatą (kartu su pasiūlymu elektronine forma CVP IS pateikiama skenuota užstato sumokėjimo dokumento – bankinio pavedimo arba kvito – kopija.</w:t>
      </w:r>
    </w:p>
    <w:p w14:paraId="2EFCAD81" w14:textId="77777777" w:rsidR="0006267D" w:rsidRDefault="0006267D" w:rsidP="0006267D">
      <w:pPr>
        <w:spacing w:after="0" w:line="240" w:lineRule="auto"/>
        <w:ind w:firstLine="567"/>
        <w:jc w:val="both"/>
        <w:rPr>
          <w:rFonts w:cstheme="minorHAnsi"/>
          <w:color w:val="FF0000"/>
        </w:rPr>
      </w:pPr>
      <w:r w:rsidRPr="0006267D">
        <w:rPr>
          <w:rFonts w:cstheme="minorHAnsi"/>
          <w:color w:val="000000" w:themeColor="text1"/>
        </w:rPr>
        <w:t xml:space="preserve">7.2. </w:t>
      </w:r>
      <w:r w:rsidRPr="0006267D">
        <w:rPr>
          <w:rFonts w:cstheme="minorHAnsi"/>
        </w:rPr>
        <w:t xml:space="preserve">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 </w:t>
      </w:r>
    </w:p>
    <w:p w14:paraId="4A0119D5" w14:textId="77777777" w:rsidR="000E69DA" w:rsidRPr="0053772B" w:rsidRDefault="0006267D" w:rsidP="000E69DA">
      <w:pPr>
        <w:spacing w:after="0" w:line="240" w:lineRule="auto"/>
        <w:ind w:firstLine="567"/>
        <w:jc w:val="both"/>
        <w:rPr>
          <w:rFonts w:cstheme="minorHAnsi"/>
          <w:color w:val="000000" w:themeColor="text1"/>
        </w:rPr>
      </w:pPr>
      <w:r w:rsidRPr="0053772B">
        <w:rPr>
          <w:rFonts w:cstheme="minorHAnsi"/>
          <w:color w:val="000000" w:themeColor="text1"/>
        </w:rPr>
        <w:t>7.3. Užtikrinimą patvirtinančiame dokumente turi būti nurodyta:</w:t>
      </w:r>
    </w:p>
    <w:p w14:paraId="105FE326" w14:textId="77777777" w:rsidR="000E69DA" w:rsidRPr="0053772B" w:rsidRDefault="000E69DA" w:rsidP="000E69DA">
      <w:pPr>
        <w:spacing w:after="0" w:line="240" w:lineRule="auto"/>
        <w:ind w:firstLine="567"/>
        <w:jc w:val="both"/>
        <w:rPr>
          <w:rFonts w:cstheme="minorHAnsi"/>
          <w:color w:val="000000" w:themeColor="text1"/>
        </w:rPr>
      </w:pPr>
      <w:r w:rsidRPr="0053772B">
        <w:rPr>
          <w:rFonts w:cstheme="minorHAnsi"/>
          <w:color w:val="000000" w:themeColor="text1"/>
        </w:rPr>
        <w:t xml:space="preserve">7.3.1. </w:t>
      </w:r>
      <w:r w:rsidR="0006267D" w:rsidRPr="0053772B">
        <w:rPr>
          <w:rFonts w:cstheme="minorHAnsi"/>
          <w:color w:val="000000" w:themeColor="text1"/>
        </w:rPr>
        <w:t>suma, kuria užtikrinamas pasiūlymo galiojimas (ne mažesnė kaip nustatyta šiame pirkimo sąlygų skyriuje);</w:t>
      </w:r>
    </w:p>
    <w:p w14:paraId="19B47CCB" w14:textId="4D1F4DC0" w:rsidR="000E69DA" w:rsidRPr="0053772B" w:rsidRDefault="000E69DA" w:rsidP="000E69DA">
      <w:pPr>
        <w:spacing w:after="0" w:line="240" w:lineRule="auto"/>
        <w:ind w:firstLine="567"/>
        <w:jc w:val="both"/>
        <w:rPr>
          <w:rFonts w:cstheme="minorHAnsi"/>
          <w:color w:val="000000" w:themeColor="text1"/>
        </w:rPr>
      </w:pPr>
      <w:r w:rsidRPr="0053772B">
        <w:rPr>
          <w:rFonts w:cstheme="minorHAnsi"/>
          <w:color w:val="000000" w:themeColor="text1"/>
        </w:rPr>
        <w:t xml:space="preserve">7.3.2. </w:t>
      </w:r>
      <w:r w:rsidR="0006267D" w:rsidRPr="0053772B">
        <w:rPr>
          <w:rFonts w:cstheme="minorHAnsi"/>
          <w:color w:val="000000" w:themeColor="text1"/>
        </w:rPr>
        <w:t xml:space="preserve">užtikrinimo sumos gavėjas – perkančioji organizacija. Užtikrinimas turi būti išduodamas Perkančiosios organizacijos – </w:t>
      </w:r>
      <w:r w:rsidR="0053772B" w:rsidRPr="0053772B">
        <w:rPr>
          <w:rFonts w:cstheme="minorHAnsi"/>
          <w:color w:val="000000" w:themeColor="text1"/>
        </w:rPr>
        <w:t>Skuodo</w:t>
      </w:r>
      <w:r w:rsidR="0006267D" w:rsidRPr="0053772B">
        <w:rPr>
          <w:rFonts w:cstheme="minorHAnsi"/>
          <w:color w:val="000000" w:themeColor="text1"/>
        </w:rPr>
        <w:t xml:space="preserve"> rajono savivaldybės administracijos vardu;</w:t>
      </w:r>
    </w:p>
    <w:p w14:paraId="06873B7D"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7.3.3. </w:t>
      </w:r>
      <w:r w:rsidR="0006267D" w:rsidRPr="003F218F">
        <w:rPr>
          <w:rFonts w:cstheme="minorHAnsi"/>
          <w:color w:val="000000" w:themeColor="text1"/>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010EC1A5"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7.3.4. </w:t>
      </w:r>
      <w:r w:rsidR="0006267D" w:rsidRPr="003F218F">
        <w:rPr>
          <w:rFonts w:cstheme="minorHAnsi"/>
          <w:color w:val="000000" w:themeColor="text1"/>
        </w:rPr>
        <w:t xml:space="preserve">informacija, kad užtikrinimas galioja ne trumpiau nei nustatyta šio pirkimo skelbime, t.y. </w:t>
      </w:r>
      <w:r w:rsidR="0006267D" w:rsidRPr="003F218F">
        <w:rPr>
          <w:rFonts w:cstheme="minorHAnsi"/>
          <w:b/>
          <w:bCs/>
          <w:iCs/>
          <w:color w:val="000000" w:themeColor="text1"/>
          <w:u w:val="single"/>
        </w:rPr>
        <w:t>ne trumpiau nei 90 dienų nuo pasiūlymų pateikimo termino pabaigos.</w:t>
      </w:r>
    </w:p>
    <w:p w14:paraId="4BB976E1"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7.3.5. </w:t>
      </w:r>
      <w:r w:rsidR="0006267D" w:rsidRPr="003F218F">
        <w:rPr>
          <w:rFonts w:cstheme="minorHAnsi"/>
          <w:color w:val="000000" w:themeColor="text1"/>
        </w:rPr>
        <w:t>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viena iš 7.4 punkte nurodytų sąlygų, įvardydama atitinkamą sąlygą.</w:t>
      </w:r>
    </w:p>
    <w:p w14:paraId="5C74AB07"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 </w:t>
      </w:r>
      <w:r w:rsidR="0006267D" w:rsidRPr="003F218F">
        <w:rPr>
          <w:rFonts w:cstheme="minorHAnsi"/>
          <w:color w:val="000000" w:themeColor="text1"/>
        </w:rPr>
        <w:t xml:space="preserve">Dalyvis netenka pasiūlymo galiojimo užtikrinimo esant bent vienai šių sąlygų: </w:t>
      </w:r>
    </w:p>
    <w:p w14:paraId="0C7C2B6C"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7.4.1. </w:t>
      </w:r>
      <w:r w:rsidR="0006267D" w:rsidRPr="003F218F">
        <w:rPr>
          <w:rFonts w:cstheme="minorHAnsi"/>
          <w:color w:val="000000" w:themeColor="text1"/>
        </w:rPr>
        <w:t>Pasiūlymo galiojimo laikotarpiu tiekėjas atsisako savo pasiūlymo arba jo dalies (pasiūlyme nurodyto pirkimo objekto, jo kiekio (apimties), siūlomų kainų, tiekimo ar mokėjimo terminų, kitų pasiūlyme nurodytų sąlygų);</w:t>
      </w:r>
    </w:p>
    <w:p w14:paraId="2BC369AD"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7.4.2. </w:t>
      </w:r>
      <w:r w:rsidR="0006267D" w:rsidRPr="003F218F">
        <w:rPr>
          <w:rFonts w:cstheme="minorHAnsi"/>
          <w:color w:val="000000" w:themeColor="text1"/>
        </w:rPr>
        <w:t>tiekėjas, perkančiajai organizacijai paprašius, netikslina ar nepateikia trūkstamų duomenų ar dokumentų apie atitiktį pirkimo dokumentų reikalavimams;</w:t>
      </w:r>
    </w:p>
    <w:p w14:paraId="2263643A"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7.4.3. </w:t>
      </w:r>
      <w:r w:rsidR="0006267D" w:rsidRPr="003F218F">
        <w:rPr>
          <w:rFonts w:cstheme="minorHAnsi"/>
          <w:color w:val="000000" w:themeColor="text1"/>
        </w:rPr>
        <w:t>perkančiajai organizacijai paprašius pagrįsti neįprastai mažą kainą, tiekėjas nepateikia jokio pagrindimo;</w:t>
      </w:r>
    </w:p>
    <w:p w14:paraId="6D637F89"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7.4.4. </w:t>
      </w:r>
      <w:r w:rsidR="0006267D" w:rsidRPr="003F218F">
        <w:rPr>
          <w:rFonts w:cstheme="minorHAnsi"/>
          <w:color w:val="000000" w:themeColor="text1"/>
        </w:rPr>
        <w:t>pripažinus, kad tiekėjas pateikė ekonomiškai naudingiausią pasiūlymą ir paprašius pirkimo dalyvio pateikti aktualius dokumentus, patvirtinančius jo pašalinimo pagrindų nebuvimą ir atitiktį kvalifikacijos reikalavimams, tiekėjas nepateikia pašalinimo pagrindų nebuvimą ir savo kvalifikaciją patvirtinančių dokumentų;</w:t>
      </w:r>
    </w:p>
    <w:p w14:paraId="3B60B786"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7.4.5. </w:t>
      </w:r>
      <w:r w:rsidR="0006267D" w:rsidRPr="003F218F">
        <w:rPr>
          <w:rFonts w:cstheme="minorHAnsi"/>
          <w:color w:val="000000" w:themeColor="text1"/>
        </w:rPr>
        <w:t>laimėjęs pirkimą tiekėjas atsisako sudaryti sutartį pagal šiuose pirkimo sąlygose pateiktas sutarties sąlygas ir (ar) sutarties projektą. Jei iki perkančiosios organizacijos nurodyto laiko tiekėjas nepasirašo sutarties, laikoma, kad jis atsisakė sudaryti sutartį;</w:t>
      </w:r>
    </w:p>
    <w:p w14:paraId="013E8A4B"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7.4.6. </w:t>
      </w:r>
      <w:r w:rsidR="0006267D" w:rsidRPr="003F218F">
        <w:rPr>
          <w:rFonts w:cstheme="minorHAnsi"/>
          <w:color w:val="000000" w:themeColor="text1"/>
        </w:rPr>
        <w:t>laimėjęs pirkimą ir pasirašęs sutartį tiekėjas per sutartyje nustatytą terminą nepateikia sutarties įvykdymo užtikrinimo – neperveda užstato arba nepateikia sutarties įvykdymą užtikrinančio dokumento.</w:t>
      </w:r>
    </w:p>
    <w:p w14:paraId="2876222A"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7.5. </w:t>
      </w:r>
      <w:r w:rsidR="0006267D" w:rsidRPr="003F218F">
        <w:rPr>
          <w:rFonts w:cstheme="minorHAnsi"/>
          <w:color w:val="000000" w:themeColor="text1"/>
        </w:rPr>
        <w:t>Prieš pateikdamas užtikrinimą patvirtinantį dokumentą, dalyvis gali prašyti perkančiosios organizacijos patvirtinti, kad ji sutinka priimti jo siūlomą užtikrinimą patvirtinantį dokumentą. Tokiu atveju  perkančioji organizacija atsako dalyviui ne vėliau kaip šiose pirkimo sąlygose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662D1E8"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7.6. </w:t>
      </w:r>
      <w:r w:rsidR="0006267D" w:rsidRPr="003F218F">
        <w:rPr>
          <w:rFonts w:cstheme="minorHAnsi"/>
          <w:color w:val="000000" w:themeColor="text1"/>
        </w:rPr>
        <w:t>Perkančioji organizacija gali prašyti dalyvius pratęsti pasiūlymo galiojimo užtikrinimo laiką iki konkrečiai nurodytos datos.</w:t>
      </w:r>
    </w:p>
    <w:p w14:paraId="7A6EB05E"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7.7. </w:t>
      </w:r>
      <w:r w:rsidR="0006267D" w:rsidRPr="003F218F">
        <w:rPr>
          <w:rFonts w:cstheme="minorHAnsi"/>
          <w:color w:val="000000" w:themeColor="text1"/>
        </w:rPr>
        <w:t xml:space="preserve">Pasiūlymo galiojimo užtikrinimas dalyviui grąžinamas (arba atsisakoma teisių į jį) per </w:t>
      </w:r>
      <w:r w:rsidR="0006267D" w:rsidRPr="003F218F">
        <w:rPr>
          <w:rFonts w:cstheme="minorHAnsi"/>
          <w:iCs/>
          <w:color w:val="000000" w:themeColor="text1"/>
        </w:rPr>
        <w:t>specialiųjų pirkimo sąlygų 1 priede</w:t>
      </w:r>
      <w:r w:rsidR="0006267D" w:rsidRPr="003F218F">
        <w:rPr>
          <w:rFonts w:cstheme="minorHAnsi"/>
          <w:color w:val="000000" w:themeColor="text1"/>
        </w:rPr>
        <w:t xml:space="preserve">  nustatytą terminą įvykus bent vienai iš šių sąlygų:</w:t>
      </w:r>
    </w:p>
    <w:p w14:paraId="36D434E5"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lastRenderedPageBreak/>
        <w:t xml:space="preserve">7.7.1. </w:t>
      </w:r>
      <w:r w:rsidR="0006267D" w:rsidRPr="003F218F">
        <w:rPr>
          <w:rFonts w:cstheme="minorHAnsi"/>
          <w:color w:val="000000" w:themeColor="text1"/>
        </w:rPr>
        <w:t>pasibaigia pasiūlymų užtikrinimo galiojimo laikas ir dalyvis jo nepratęsia ir (ar) nepateikia naujo pasiūlymo galiojimo užtikrinimą patvirtinančio dokumento (jeigu jo reikalaujama);</w:t>
      </w:r>
    </w:p>
    <w:p w14:paraId="78C5EECC" w14:textId="77777777" w:rsidR="000E69DA"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7.7.2. </w:t>
      </w:r>
      <w:r w:rsidR="0006267D" w:rsidRPr="003F218F">
        <w:rPr>
          <w:rFonts w:cstheme="minorHAnsi"/>
          <w:color w:val="000000" w:themeColor="text1"/>
        </w:rPr>
        <w:t>įsigalioja pasirašyta sutartis;</w:t>
      </w:r>
    </w:p>
    <w:p w14:paraId="23987409" w14:textId="3CF3EFCF" w:rsidR="0006267D" w:rsidRPr="003F218F" w:rsidRDefault="000E69DA" w:rsidP="000E69DA">
      <w:pPr>
        <w:spacing w:after="0" w:line="240" w:lineRule="auto"/>
        <w:ind w:firstLine="567"/>
        <w:jc w:val="both"/>
        <w:rPr>
          <w:rFonts w:cstheme="minorHAnsi"/>
          <w:color w:val="000000" w:themeColor="text1"/>
        </w:rPr>
      </w:pPr>
      <w:r w:rsidRPr="003F218F">
        <w:rPr>
          <w:rFonts w:cstheme="minorHAnsi"/>
          <w:color w:val="000000" w:themeColor="text1"/>
        </w:rPr>
        <w:t xml:space="preserve">7.7.3. </w:t>
      </w:r>
      <w:r w:rsidR="0006267D" w:rsidRPr="003F218F">
        <w:rPr>
          <w:rFonts w:cstheme="minorHAnsi"/>
          <w:color w:val="000000" w:themeColor="text1"/>
        </w:rPr>
        <w:t>nutraukiamos pirkimo procedūros.</w:t>
      </w:r>
    </w:p>
    <w:p w14:paraId="7136C94B" w14:textId="6E03C3FE" w:rsidR="00040C0F" w:rsidRPr="00FD51C2" w:rsidRDefault="00040C0F" w:rsidP="00BF6ACD">
      <w:pPr>
        <w:pStyle w:val="Antrat1"/>
        <w:numPr>
          <w:ilvl w:val="0"/>
          <w:numId w:val="7"/>
        </w:numPr>
        <w:tabs>
          <w:tab w:val="left" w:pos="709"/>
        </w:tabs>
        <w:spacing w:line="20" w:lineRule="atLeast"/>
        <w:contextualSpacing/>
        <w:rPr>
          <w:rFonts w:asciiTheme="minorHAnsi" w:hAnsiTheme="minorHAnsi" w:cstheme="minorHAnsi"/>
        </w:rPr>
      </w:pPr>
      <w:bookmarkStart w:id="34" w:name="_Toc214886579"/>
      <w:r w:rsidRPr="00FD51C2">
        <w:rPr>
          <w:rFonts w:asciiTheme="minorHAnsi" w:hAnsiTheme="minorHAnsi" w:cstheme="minorHAnsi"/>
        </w:rPr>
        <w:t>Elektroninis aukcionas</w:t>
      </w:r>
      <w:bookmarkEnd w:id="28"/>
      <w:bookmarkEnd w:id="29"/>
      <w:bookmarkEnd w:id="30"/>
      <w:bookmarkEnd w:id="31"/>
      <w:bookmarkEnd w:id="34"/>
    </w:p>
    <w:p w14:paraId="0BFDB7B0" w14:textId="2773147B" w:rsidR="00040C0F" w:rsidRPr="003F218F" w:rsidRDefault="002827E4" w:rsidP="003F218F">
      <w:pPr>
        <w:spacing w:after="0" w:line="240" w:lineRule="auto"/>
        <w:ind w:left="710"/>
        <w:rPr>
          <w:rFonts w:cstheme="minorHAnsi"/>
        </w:rPr>
      </w:pPr>
      <w:r>
        <w:rPr>
          <w:rFonts w:cstheme="minorHAnsi"/>
        </w:rPr>
        <w:t xml:space="preserve">8.1. </w:t>
      </w:r>
      <w:r w:rsidR="00040C0F" w:rsidRPr="003F218F">
        <w:rPr>
          <w:rFonts w:cstheme="minorHAnsi"/>
        </w:rPr>
        <w:t>Perkančioji organizacija pirkime netaikys elektroninio aukciono.</w:t>
      </w:r>
    </w:p>
    <w:p w14:paraId="14CBD3AD" w14:textId="23B8A7AF" w:rsidR="009D0DC5" w:rsidRPr="00F0499F" w:rsidRDefault="00EA001C" w:rsidP="00BF6ACD">
      <w:pPr>
        <w:pStyle w:val="Antrat1"/>
        <w:numPr>
          <w:ilvl w:val="0"/>
          <w:numId w:val="7"/>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4886580"/>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074F80EE" w14:textId="77777777" w:rsidR="008F6ABD" w:rsidRPr="008F6ABD" w:rsidRDefault="008F6ABD" w:rsidP="008F6ABD">
      <w:pPr>
        <w:pStyle w:val="Sraopastraipa"/>
        <w:spacing w:after="0" w:line="240" w:lineRule="auto"/>
        <w:ind w:left="0" w:firstLine="567"/>
        <w:jc w:val="both"/>
        <w:rPr>
          <w:rFonts w:eastAsia="Calibri" w:cstheme="minorHAnsi"/>
          <w:color w:val="7030A0"/>
        </w:rPr>
      </w:pPr>
      <w:bookmarkStart w:id="38" w:name="_Ref39425999"/>
      <w:bookmarkStart w:id="39" w:name="_Ref39426005"/>
      <w:r w:rsidRPr="008F6ABD">
        <w:rPr>
          <w:rFonts w:cstheme="minorHAnsi"/>
        </w:rPr>
        <w:t xml:space="preserve">9.1. </w:t>
      </w:r>
      <w:r w:rsidRPr="008F6ABD">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0" w:name="_Hlk91157291"/>
      <w:r w:rsidRPr="008F6ABD">
        <w:rPr>
          <w:rFonts w:eastAsia="Calibri" w:cstheme="minorHAnsi"/>
        </w:rPr>
        <w:t xml:space="preserve">specialiųjų pirkimo sąlygų </w:t>
      </w:r>
      <w:bookmarkEnd w:id="40"/>
      <w:r w:rsidRPr="008F6ABD">
        <w:rPr>
          <w:rFonts w:cstheme="minorHAnsi"/>
          <w:color w:val="000000" w:themeColor="text1"/>
          <w:shd w:val="clear" w:color="auto" w:fill="FFFFFF"/>
        </w:rPr>
        <w:t>8</w:t>
      </w:r>
      <w:r w:rsidRPr="008F6ABD">
        <w:rPr>
          <w:rFonts w:eastAsia="Calibri" w:cstheme="minorHAnsi"/>
        </w:rPr>
        <w:t xml:space="preserve"> priede.</w:t>
      </w:r>
      <w:r w:rsidRPr="008F6ABD">
        <w:rPr>
          <w:rFonts w:eastAsia="Calibri" w:cstheme="minorHAnsi"/>
          <w:color w:val="7030A0"/>
        </w:rPr>
        <w:t xml:space="preserve"> </w:t>
      </w:r>
    </w:p>
    <w:p w14:paraId="596E69A2" w14:textId="335D687D" w:rsidR="008F6ABD" w:rsidRPr="008F6ABD" w:rsidRDefault="008F6ABD" w:rsidP="008F6ABD">
      <w:pPr>
        <w:pStyle w:val="Sraopastraipa"/>
        <w:spacing w:after="0" w:line="240" w:lineRule="auto"/>
        <w:ind w:left="0" w:firstLine="567"/>
        <w:jc w:val="both"/>
        <w:rPr>
          <w:rFonts w:cstheme="minorHAnsi"/>
        </w:rPr>
      </w:pPr>
      <w:r w:rsidRPr="008F6ABD">
        <w:rPr>
          <w:rFonts w:cstheme="minorHAnsi"/>
        </w:rPr>
        <w:t xml:space="preserve">9.2. </w:t>
      </w:r>
      <w:r w:rsidRPr="008F6ABD">
        <w:rPr>
          <w:rFonts w:cstheme="minorHAnsi"/>
          <w:color w:val="000000" w:themeColor="text1"/>
        </w:rPr>
        <w:t>Laimėjusiu pasiūlymu galės būti pripažintas tik 1 (vienas) ekonomiškai naudingiausią pasiūlymą</w:t>
      </w:r>
      <w:r w:rsidR="008D21D3">
        <w:rPr>
          <w:rFonts w:cstheme="minorHAnsi"/>
          <w:color w:val="000000" w:themeColor="text1"/>
        </w:rPr>
        <w:t xml:space="preserve"> pateikęs tiekėjas, esantis </w:t>
      </w:r>
      <w:r w:rsidRPr="008F6ABD">
        <w:rPr>
          <w:rFonts w:cstheme="minorHAnsi"/>
          <w:color w:val="000000" w:themeColor="text1"/>
        </w:rPr>
        <w:t>pasiūlymų eilės pirmojoje vietoje.</w:t>
      </w:r>
      <w:r w:rsidRPr="008F6ABD">
        <w:rPr>
          <w:rFonts w:cstheme="minorHAnsi"/>
        </w:rPr>
        <w:t xml:space="preserve"> </w:t>
      </w:r>
    </w:p>
    <w:p w14:paraId="27C79011" w14:textId="77777777" w:rsidR="008F6ABD" w:rsidRPr="008F6ABD" w:rsidRDefault="008F6ABD" w:rsidP="008F6ABD">
      <w:pPr>
        <w:pStyle w:val="Sraopastraipa"/>
        <w:spacing w:after="0" w:line="240" w:lineRule="auto"/>
        <w:ind w:left="0" w:firstLine="567"/>
        <w:jc w:val="both"/>
        <w:rPr>
          <w:rStyle w:val="cf01"/>
          <w:rFonts w:asciiTheme="minorHAnsi" w:hAnsiTheme="minorHAnsi" w:cstheme="minorHAnsi"/>
          <w:sz w:val="21"/>
          <w:szCs w:val="21"/>
        </w:rPr>
      </w:pPr>
      <w:r w:rsidRPr="008F6ABD">
        <w:rPr>
          <w:rFonts w:cstheme="minorHAnsi"/>
          <w:color w:val="000000" w:themeColor="text1"/>
        </w:rPr>
        <w:t xml:space="preserve">9.3. </w:t>
      </w:r>
      <w:r w:rsidRPr="008F6ABD">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04BB7F56" w14:textId="2DEEB139" w:rsidR="008F6ABD" w:rsidRPr="008F6ABD" w:rsidRDefault="008F6ABD" w:rsidP="008F6ABD">
      <w:pPr>
        <w:pStyle w:val="Sraopastraipa"/>
        <w:spacing w:after="0" w:line="240" w:lineRule="auto"/>
        <w:ind w:left="0" w:firstLine="567"/>
        <w:jc w:val="both"/>
        <w:rPr>
          <w:rStyle w:val="cf01"/>
          <w:rFonts w:asciiTheme="minorHAnsi" w:hAnsiTheme="minorHAnsi" w:cstheme="minorHAnsi"/>
          <w:sz w:val="21"/>
          <w:szCs w:val="21"/>
        </w:rPr>
      </w:pPr>
      <w:r w:rsidRPr="008F6ABD">
        <w:rPr>
          <w:rStyle w:val="cf01"/>
          <w:rFonts w:asciiTheme="minorHAnsi" w:hAnsiTheme="minorHAnsi" w:cstheme="minorHAnsi"/>
          <w:sz w:val="21"/>
          <w:szCs w:val="21"/>
        </w:rPr>
        <w:t xml:space="preserve">9.3.1. Pasiūlymo </w:t>
      </w:r>
      <w:r w:rsidRPr="00CC2C47">
        <w:rPr>
          <w:rStyle w:val="cf01"/>
          <w:rFonts w:asciiTheme="minorHAnsi" w:hAnsiTheme="minorHAnsi" w:cstheme="minorHAnsi"/>
          <w:color w:val="000000" w:themeColor="text1"/>
          <w:sz w:val="21"/>
          <w:szCs w:val="21"/>
        </w:rPr>
        <w:t>forma (specialiųjų sąlygų 8 priedas);</w:t>
      </w:r>
    </w:p>
    <w:p w14:paraId="678C44CA" w14:textId="6EB53055" w:rsidR="00FE7908" w:rsidRPr="00F065D6" w:rsidRDefault="00FE7908" w:rsidP="00BF6ACD">
      <w:pPr>
        <w:pStyle w:val="Antrat1"/>
        <w:numPr>
          <w:ilvl w:val="0"/>
          <w:numId w:val="7"/>
        </w:numPr>
        <w:tabs>
          <w:tab w:val="left" w:pos="567"/>
        </w:tabs>
        <w:spacing w:line="20" w:lineRule="atLeast"/>
        <w:contextualSpacing/>
        <w:rPr>
          <w:rFonts w:asciiTheme="minorHAnsi" w:hAnsiTheme="minorHAnsi" w:cstheme="minorHAnsi"/>
        </w:rPr>
      </w:pPr>
      <w:bookmarkStart w:id="41" w:name="_Toc214886581"/>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1"/>
    </w:p>
    <w:bookmarkEnd w:id="3"/>
    <w:p w14:paraId="16EA04C1" w14:textId="5E80D99F" w:rsidR="008F6ABD" w:rsidRPr="008F6ABD" w:rsidRDefault="008F6ABD" w:rsidP="00BF6ACD">
      <w:pPr>
        <w:pStyle w:val="Sraopastraipa"/>
        <w:numPr>
          <w:ilvl w:val="1"/>
          <w:numId w:val="8"/>
        </w:numPr>
        <w:tabs>
          <w:tab w:val="left" w:pos="993"/>
        </w:tabs>
        <w:spacing w:after="0" w:line="240" w:lineRule="auto"/>
        <w:ind w:left="0" w:firstLine="567"/>
        <w:jc w:val="both"/>
        <w:rPr>
          <w:rFonts w:cstheme="minorHAnsi"/>
          <w:color w:val="000000" w:themeColor="text1"/>
        </w:rPr>
      </w:pPr>
      <w:r>
        <w:rPr>
          <w:rFonts w:cstheme="minorHAnsi"/>
          <w:color w:val="000000" w:themeColor="text1"/>
        </w:rPr>
        <w:t xml:space="preserve"> </w:t>
      </w:r>
      <w:r w:rsidRPr="008F6ABD">
        <w:rPr>
          <w:rFonts w:cstheme="minorHAnsi"/>
          <w:color w:val="000000" w:themeColor="text1"/>
        </w:rPr>
        <w:t>Ši pirkimo procedūra atliekama siekiant sudaryti sutartį su tiekėju, kurio pasiūlymas, vadovaujantis pirkimo sąlygose</w:t>
      </w:r>
      <w:r w:rsidRPr="008F6ABD">
        <w:rPr>
          <w:rFonts w:cstheme="minorHAnsi"/>
          <w:color w:val="0070C0"/>
        </w:rPr>
        <w:t xml:space="preserve"> </w:t>
      </w:r>
      <w:r w:rsidRPr="008F6ABD">
        <w:rPr>
          <w:rFonts w:cstheme="minorHAnsi"/>
          <w:color w:val="000000" w:themeColor="text1"/>
        </w:rPr>
        <w:t xml:space="preserve">nustatyta tvarka, bus pripažintas laimėjęs. </w:t>
      </w:r>
      <w:r w:rsidRPr="008F6ABD">
        <w:rPr>
          <w:rFonts w:cstheme="minorHAnsi"/>
        </w:rPr>
        <w:t>Sutarties sąlygos pateikiamo</w:t>
      </w:r>
      <w:r w:rsidRPr="008F6ABD">
        <w:rPr>
          <w:rFonts w:cstheme="minorHAnsi"/>
          <w:color w:val="000000" w:themeColor="text1"/>
        </w:rPr>
        <w:t>s Pirkimo sąlygų 9 priede „Sutarties projektas“.</w:t>
      </w:r>
    </w:p>
    <w:p w14:paraId="2E9B32EF" w14:textId="77777777" w:rsidR="008F6ABD" w:rsidRDefault="008F6ABD" w:rsidP="005C1E12">
      <w:pPr>
        <w:pStyle w:val="Antrat1"/>
        <w:jc w:val="right"/>
        <w:rPr>
          <w:rFonts w:asciiTheme="minorHAnsi" w:hAnsiTheme="minorHAnsi" w:cstheme="minorHAnsi"/>
        </w:rPr>
      </w:pPr>
    </w:p>
    <w:p w14:paraId="2AE91C91" w14:textId="77777777" w:rsidR="008F6ABD" w:rsidRDefault="008F6ABD">
      <w:pPr>
        <w:rPr>
          <w:rFonts w:eastAsiaTheme="majorEastAsia" w:cstheme="minorHAnsi"/>
          <w:color w:val="262626" w:themeColor="text1" w:themeTint="D9"/>
          <w:sz w:val="40"/>
          <w:szCs w:val="40"/>
        </w:rPr>
      </w:pPr>
      <w:r>
        <w:rPr>
          <w:rFonts w:cstheme="minorHAnsi"/>
        </w:rPr>
        <w:br w:type="page"/>
      </w:r>
    </w:p>
    <w:p w14:paraId="1DF37652" w14:textId="12FDBA84" w:rsidR="00774AA5" w:rsidRPr="005C1E12" w:rsidRDefault="000631F1" w:rsidP="005C1E12">
      <w:pPr>
        <w:pStyle w:val="Antrat1"/>
        <w:jc w:val="right"/>
        <w:rPr>
          <w:rFonts w:asciiTheme="minorHAnsi" w:hAnsiTheme="minorHAnsi" w:cstheme="minorHAnsi"/>
          <w:sz w:val="21"/>
          <w:szCs w:val="21"/>
        </w:rPr>
      </w:pPr>
      <w:bookmarkStart w:id="42" w:name="_Toc214886582"/>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3AEC1F92" w:rsidR="00774AA5" w:rsidRPr="005F17E7" w:rsidRDefault="003E4292" w:rsidP="0003169B">
            <w:pPr>
              <w:spacing w:after="0" w:line="240" w:lineRule="auto"/>
              <w:rPr>
                <w:rFonts w:cstheme="minorHAnsi"/>
              </w:rPr>
            </w:pPr>
            <w:r w:rsidRPr="003E4292">
              <w:rPr>
                <w:rFonts w:cstheme="minorHAnsi"/>
                <w:color w:val="000000" w:themeColor="text1"/>
              </w:rPr>
              <w:t>10</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0F83FD95"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BF6ACD">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234CDAA" w:rsidR="00774AA5" w:rsidRPr="00CE1F13" w:rsidRDefault="003E4292" w:rsidP="0003169B">
            <w:pPr>
              <w:spacing w:after="0" w:line="240" w:lineRule="auto"/>
              <w:rPr>
                <w:rFonts w:cstheme="minorHAnsi"/>
              </w:rPr>
            </w:pPr>
            <w:r w:rsidRPr="003E4292">
              <w:rPr>
                <w:rFonts w:cstheme="minorHAnsi"/>
                <w:color w:val="000000" w:themeColor="text1"/>
              </w:rPr>
              <w:t>6</w:t>
            </w:r>
            <w:r w:rsidR="00CE1F13" w:rsidRPr="003E4292">
              <w:rPr>
                <w:rFonts w:cstheme="minorHAnsi"/>
                <w:color w:val="000000" w:themeColor="text1"/>
              </w:rPr>
              <w:t xml:space="preserve"> </w:t>
            </w:r>
            <w:r w:rsidR="00CE1F13" w:rsidRPr="00CE1F13">
              <w:rPr>
                <w:rFonts w:cstheme="minorHAnsi"/>
              </w:rPr>
              <w:t>dienų iki pasiūlymų pateikimo termino dienos</w:t>
            </w:r>
          </w:p>
        </w:tc>
        <w:tc>
          <w:tcPr>
            <w:tcW w:w="2954" w:type="dxa"/>
            <w:tcMar>
              <w:top w:w="0" w:type="dxa"/>
              <w:left w:w="108" w:type="dxa"/>
              <w:bottom w:w="0" w:type="dxa"/>
              <w:right w:w="108" w:type="dxa"/>
            </w:tcMar>
          </w:tcPr>
          <w:p w14:paraId="2E898EC9" w14:textId="07B9FCE7"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BF6ACD">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37750E79"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BF6ACD">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20B9029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BF6ACD">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4A50B08"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BF6ACD">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A0425" w:rsidRDefault="00774AA5" w:rsidP="0003169B">
            <w:pPr>
              <w:spacing w:after="0" w:line="240" w:lineRule="auto"/>
              <w:rPr>
                <w:rFonts w:cstheme="minorHAnsi"/>
                <w:iCs/>
                <w:color w:val="000000" w:themeColor="text1"/>
              </w:rPr>
            </w:pPr>
            <w:r w:rsidRPr="000A0425">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BF6ACD">
            <w:pPr>
              <w:pStyle w:val="Sraopastraipa"/>
              <w:numPr>
                <w:ilvl w:val="0"/>
                <w:numId w:val="5"/>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0A0425">
              <w:rPr>
                <w:rFonts w:cstheme="minorHAnsi"/>
                <w:iCs/>
                <w:color w:val="000000" w:themeColor="text1"/>
              </w:rPr>
              <w:t>3 (tris) darbo dienas</w:t>
            </w:r>
            <w:r w:rsidRPr="00F0499F">
              <w:rPr>
                <w:rFonts w:cstheme="minorHAnsi"/>
                <w:iCs/>
                <w:color w:val="00B050"/>
              </w:rPr>
              <w:t xml:space="preserve">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AA52A3D"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BF6ACD">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0A0425">
              <w:rPr>
                <w:rFonts w:cstheme="minorHAnsi"/>
                <w:color w:val="000000" w:themeColor="text1"/>
              </w:rPr>
              <w:t>5 (penkias) darbo dienas</w:t>
            </w:r>
            <w:r w:rsidR="006E5188" w:rsidRPr="000A0425">
              <w:rPr>
                <w:rFonts w:cstheme="minorHAnsi"/>
                <w:color w:val="000000" w:themeColor="text1"/>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2D525B93"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BF6ACD">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BF6ACD">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BF6ACD">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BF6ACD">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69E3E482" w:rsidR="006C7941" w:rsidRDefault="00774AA5" w:rsidP="000A0425">
            <w:pPr>
              <w:spacing w:after="0" w:line="240" w:lineRule="auto"/>
              <w:rPr>
                <w:rFonts w:cstheme="minorHAnsi"/>
              </w:rPr>
            </w:pPr>
            <w:r w:rsidRPr="00F0499F">
              <w:rPr>
                <w:rFonts w:cstheme="minorHAnsi"/>
              </w:rPr>
              <w:t xml:space="preserve">10 (dešimt) </w:t>
            </w:r>
            <w:r w:rsidR="00C77CAE">
              <w:rPr>
                <w:rFonts w:cstheme="minorHAnsi"/>
              </w:rPr>
              <w:t>dienų</w:t>
            </w:r>
            <w:r w:rsidR="000A0425">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BF6ACD">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BF6ACD">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BF6ACD">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532239F1" w:rsidR="00774AA5" w:rsidRPr="00F0499F" w:rsidRDefault="00774AA5" w:rsidP="000A0425">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priemonėmis, – ne anksčiau </w:t>
            </w:r>
            <w:r w:rsidR="000A0425">
              <w:rPr>
                <w:rFonts w:cstheme="minorHAnsi"/>
              </w:rPr>
              <w:t>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BF6ACD">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A0425" w:rsidRDefault="000B4E01" w:rsidP="00451AF7">
            <w:pPr>
              <w:spacing w:after="0" w:line="240" w:lineRule="auto"/>
              <w:jc w:val="both"/>
              <w:rPr>
                <w:rFonts w:cstheme="minorHAnsi"/>
                <w:i/>
                <w:iCs/>
                <w:color w:val="000000" w:themeColor="text1"/>
              </w:rPr>
            </w:pPr>
            <w:r w:rsidRPr="000A0425">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A0425" w:rsidRDefault="00ED5B78" w:rsidP="00451AF7">
            <w:pPr>
              <w:spacing w:after="0" w:line="240" w:lineRule="auto"/>
              <w:jc w:val="both"/>
              <w:rPr>
                <w:rFonts w:cstheme="minorHAnsi"/>
                <w:i/>
                <w:iCs/>
                <w:color w:val="000000" w:themeColor="text1"/>
              </w:rPr>
            </w:pPr>
          </w:p>
        </w:tc>
        <w:tc>
          <w:tcPr>
            <w:tcW w:w="2954" w:type="dxa"/>
            <w:tcMar>
              <w:top w:w="0" w:type="dxa"/>
              <w:left w:w="108" w:type="dxa"/>
              <w:bottom w:w="0" w:type="dxa"/>
              <w:right w:w="108" w:type="dxa"/>
            </w:tcMar>
          </w:tcPr>
          <w:p w14:paraId="34B7E883" w14:textId="77777777" w:rsidR="00F50C57" w:rsidRPr="000A0425" w:rsidRDefault="00F50C57" w:rsidP="0003169B">
            <w:pPr>
              <w:spacing w:after="0" w:line="240" w:lineRule="auto"/>
              <w:rPr>
                <w:rFonts w:cstheme="minorHAnsi"/>
                <w:color w:val="000000" w:themeColor="text1"/>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4886583"/>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645ADED2" w14:textId="39195D12" w:rsidR="00D12000" w:rsidRPr="00D12000" w:rsidRDefault="00281735" w:rsidP="00D12000">
      <w:pPr>
        <w:pStyle w:val="Paantrat"/>
        <w:jc w:val="center"/>
      </w:pPr>
      <w:r w:rsidRPr="00F0499F">
        <w:t>TECHNINĖ SPECIFIKACIJA</w:t>
      </w:r>
      <w:bookmarkStart w:id="48" w:name="_Ref38285444"/>
      <w:bookmarkStart w:id="49" w:name="_Ref38291496"/>
      <w:bookmarkStart w:id="50" w:name="_Toc214886584"/>
    </w:p>
    <w:p w14:paraId="7D2DC279" w14:textId="77777777" w:rsidR="001F0988" w:rsidRPr="001F0988" w:rsidRDefault="001F0988" w:rsidP="001F0988">
      <w:pPr>
        <w:tabs>
          <w:tab w:val="left" w:pos="8221"/>
        </w:tabs>
        <w:spacing w:after="0" w:line="240" w:lineRule="auto"/>
        <w:jc w:val="center"/>
        <w:rPr>
          <w:rFonts w:eastAsia="Times New Roman" w:cstheme="minorHAnsi"/>
          <w:b/>
        </w:rPr>
      </w:pPr>
      <w:r w:rsidRPr="001F0988">
        <w:rPr>
          <w:rFonts w:eastAsia="Times New Roman" w:cstheme="minorHAnsi"/>
          <w:b/>
        </w:rPr>
        <w:t>KOMUNALINIŲ ATLIEKŲ SURINKIMO SKUODO RAJONO SAVIVALDYBĖS TERITORIJOJE IR JŲ TRANSPORTAVIMO Į ATLIEKŲ APDOROJIMO ĮRENGINIUS PASLAUGŲ PIRKIMAS</w:t>
      </w:r>
    </w:p>
    <w:p w14:paraId="5F8A8D52" w14:textId="77777777" w:rsidR="001F0988" w:rsidRPr="001F0988" w:rsidRDefault="001F0988" w:rsidP="001F0988">
      <w:pPr>
        <w:tabs>
          <w:tab w:val="left" w:pos="8221"/>
        </w:tabs>
        <w:spacing w:after="0" w:line="240" w:lineRule="auto"/>
        <w:jc w:val="center"/>
        <w:rPr>
          <w:rFonts w:eastAsia="Times New Roman" w:cstheme="minorHAnsi"/>
          <w:b/>
        </w:rPr>
      </w:pPr>
      <w:r w:rsidRPr="001F0988">
        <w:rPr>
          <w:rFonts w:eastAsia="Times New Roman" w:cstheme="minorHAnsi"/>
          <w:b/>
        </w:rPr>
        <w:t>TECHNINĖ SPECIFIKACIJA</w:t>
      </w:r>
    </w:p>
    <w:p w14:paraId="615C7C3F" w14:textId="77777777" w:rsidR="001F0988" w:rsidRPr="001F0988" w:rsidRDefault="001F0988" w:rsidP="001F0988">
      <w:pPr>
        <w:tabs>
          <w:tab w:val="left" w:pos="8221"/>
        </w:tabs>
        <w:spacing w:after="0" w:line="240" w:lineRule="auto"/>
        <w:jc w:val="right"/>
        <w:rPr>
          <w:rFonts w:eastAsia="Times New Roman" w:cstheme="minorHAnsi"/>
          <w:color w:val="1F497D"/>
        </w:rPr>
      </w:pPr>
    </w:p>
    <w:p w14:paraId="34176796"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1. PAGRINDINĖS SĄVOKOS</w:t>
      </w:r>
    </w:p>
    <w:p w14:paraId="00EDB226" w14:textId="77777777" w:rsidR="001F0988" w:rsidRPr="001F0988" w:rsidRDefault="001F0988" w:rsidP="001F0988">
      <w:pPr>
        <w:spacing w:after="0" w:line="240" w:lineRule="auto"/>
        <w:rPr>
          <w:rFonts w:eastAsia="Times New Roman" w:cstheme="minorHAnsi"/>
        </w:rPr>
      </w:pPr>
    </w:p>
    <w:p w14:paraId="39D80850" w14:textId="77777777" w:rsidR="001F0988" w:rsidRPr="001F0988" w:rsidRDefault="001F0988" w:rsidP="001F0988">
      <w:pPr>
        <w:pStyle w:val="Sraopastraipa"/>
        <w:ind w:left="0" w:firstLine="1247"/>
        <w:jc w:val="both"/>
        <w:rPr>
          <w:rFonts w:cstheme="minorHAnsi"/>
        </w:rPr>
      </w:pPr>
      <w:r w:rsidRPr="001F0988">
        <w:rPr>
          <w:rFonts w:cstheme="minorHAnsi"/>
        </w:rPr>
        <w:t>1.1.</w:t>
      </w:r>
      <w:r w:rsidRPr="001F0988">
        <w:rPr>
          <w:rFonts w:cstheme="minorHAnsi"/>
          <w:b/>
        </w:rPr>
        <w:t xml:space="preserve"> Antrinės žaliavos</w:t>
      </w:r>
      <w:r w:rsidRPr="001F0988">
        <w:rPr>
          <w:rFonts w:cstheme="minorHAnsi"/>
        </w:rPr>
        <w:t xml:space="preserve"> – tiesiogiai perdirbti tinkamos atliekos ir perdirbti tinkamos iš atliekų gautos medžiagos (išskyrus pakuotės atliekas).</w:t>
      </w:r>
    </w:p>
    <w:p w14:paraId="2FC3BADC"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1.2.</w:t>
      </w:r>
      <w:r w:rsidRPr="001F0988">
        <w:rPr>
          <w:rFonts w:eastAsia="Times New Roman" w:cstheme="minorHAnsi"/>
          <w:b/>
        </w:rPr>
        <w:t xml:space="preserve"> Atliekų apdorojimo įrenginiai</w:t>
      </w:r>
      <w:r w:rsidRPr="001F0988">
        <w:rPr>
          <w:rFonts w:eastAsia="Times New Roman" w:cstheme="minorHAnsi"/>
        </w:rPr>
        <w:t>: Klaipėdos regioninis nepavojingų atliekų sąvartynas, Skuodo rajono didžiųjų atliekų surinkimo ir žaliųjų atliekų kompostavimo aikštelės.</w:t>
      </w:r>
    </w:p>
    <w:p w14:paraId="02E4480B"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 xml:space="preserve">1.3. </w:t>
      </w:r>
      <w:r w:rsidRPr="001F0988">
        <w:rPr>
          <w:rFonts w:eastAsia="Times New Roman" w:cstheme="minorHAnsi"/>
          <w:b/>
        </w:rPr>
        <w:t>Atliekų maišai</w:t>
      </w:r>
      <w:r w:rsidRPr="001F0988">
        <w:rPr>
          <w:rFonts w:eastAsia="Times New Roman" w:cstheme="minorHAnsi"/>
        </w:rPr>
        <w:t xml:space="preserve"> – papildoma atliekų turėtojų mišrių komunalinių atliekų rinkimo priemonė: užrišami LDPE maišai, skirti laikinam mišrių komunalinių atliekų iš atliekų turėtojų surinkimui, kurių storis nemažiau kaip 40 mikronų, apkrova nemažiau kaip 100 litrų, nepermatomi;</w:t>
      </w:r>
    </w:p>
    <w:p w14:paraId="0AAC715E"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1.4.</w:t>
      </w:r>
      <w:r w:rsidRPr="001F0988">
        <w:rPr>
          <w:rFonts w:eastAsia="Times New Roman" w:cstheme="minorHAnsi"/>
          <w:b/>
        </w:rPr>
        <w:t xml:space="preserve"> Atliekų turėtojas</w:t>
      </w:r>
      <w:r w:rsidRPr="001F0988">
        <w:rPr>
          <w:rFonts w:eastAsia="Times New Roman" w:cstheme="minorHAnsi"/>
        </w:rPr>
        <w:t xml:space="preserve"> – mišrių komunalinių atliekų gamintojas arba asmuo (juridinis ir fizinis), kuris turi mišrių komunalinių atliekų bei yra apmokestintas vietine rinkliava.</w:t>
      </w:r>
    </w:p>
    <w:p w14:paraId="1485CC70"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 xml:space="preserve">1.5. </w:t>
      </w:r>
      <w:r w:rsidRPr="001F0988">
        <w:rPr>
          <w:rFonts w:eastAsia="Times New Roman" w:cstheme="minorHAnsi"/>
          <w:b/>
        </w:rPr>
        <w:t>Bendro naudojimo konteineris / kolektyvinis konteineris</w:t>
      </w:r>
      <w:r w:rsidRPr="001F0988">
        <w:rPr>
          <w:rFonts w:eastAsia="Times New Roman" w:cstheme="minorHAnsi"/>
        </w:rPr>
        <w:t>: 1) keturratis plastikinis su plokščiais</w:t>
      </w:r>
      <w:r w:rsidRPr="001F0988">
        <w:rPr>
          <w:rFonts w:cstheme="minorHAnsi"/>
        </w:rPr>
        <w:t xml:space="preserve"> </w:t>
      </w:r>
      <w:r w:rsidRPr="001F0988">
        <w:rPr>
          <w:rFonts w:eastAsia="Times New Roman" w:cstheme="minorHAnsi"/>
        </w:rPr>
        <w:t>arba kupoliniais dangčiais, stabdžių mechanizmu 1,1 m³ talpos konteineris; 2) dviratis plastikinis 0,12 m³ ir 0.24 m³ talpos konteineris; 3) pusiau požeminis 3 m³ arba 5 m³ talpos konteineris, skirtas rinkti mišrias komunalines atliekas.</w:t>
      </w:r>
    </w:p>
    <w:p w14:paraId="6C00B260"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1.6.</w:t>
      </w:r>
      <w:r w:rsidRPr="001F0988">
        <w:rPr>
          <w:rFonts w:eastAsia="Times New Roman" w:cstheme="minorHAnsi"/>
          <w:b/>
        </w:rPr>
        <w:t xml:space="preserve"> Didžiosios atliekos</w:t>
      </w:r>
      <w:r w:rsidRPr="001F0988">
        <w:rPr>
          <w:rFonts w:eastAsia="Times New Roman" w:cstheme="minorHAnsi"/>
        </w:rPr>
        <w:t xml:space="preserve"> – seni baldai, čiužiniai, kilimai, langų rėmai, durys, dviračiai, vežimėliai ar kitos buityje susidarančios didelių matmenų atliekos.</w:t>
      </w:r>
    </w:p>
    <w:p w14:paraId="71C80BB0"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1.7.</w:t>
      </w:r>
      <w:r w:rsidRPr="001F0988">
        <w:rPr>
          <w:rFonts w:eastAsia="Times New Roman" w:cstheme="minorHAnsi"/>
          <w:b/>
        </w:rPr>
        <w:t xml:space="preserve"> Didelių gabaritų atliekų surinkimo aikštelė (DGASA)</w:t>
      </w:r>
      <w:r w:rsidRPr="001F0988">
        <w:rPr>
          <w:rFonts w:eastAsia="Times New Roman" w:cstheme="minorHAnsi"/>
        </w:rPr>
        <w:t xml:space="preserve"> – aikštelė, esanti Piliakalnio g. 20, Puodkalių k., Skuodo r., kurioje išrūšiuotos atliekos priimamos vadovaujantis UAB Klaipėdos regiono atliekų tvarkymo centro (toliau – KRATC) direktoriaus įsakymu patvirtinta atliekų priėmimo tvarka ir tvarkomos vadovaujantis KRATC direktoriaus įsakymu patvirtintu reglamentu, veikianti nustatytomis darbo valandomis.</w:t>
      </w:r>
    </w:p>
    <w:p w14:paraId="22755C72"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1.8.</w:t>
      </w:r>
      <w:r w:rsidRPr="001F0988">
        <w:rPr>
          <w:rFonts w:eastAsia="Times New Roman" w:cstheme="minorHAnsi"/>
          <w:b/>
        </w:rPr>
        <w:t xml:space="preserve"> Individualus konteineris</w:t>
      </w:r>
      <w:r w:rsidRPr="001F0988">
        <w:rPr>
          <w:rFonts w:eastAsia="Times New Roman" w:cstheme="minorHAnsi"/>
        </w:rPr>
        <w:t xml:space="preserve"> – plastikinis, dviratis, su plokščiais dangčiais 0,24 arba 0,12 m³ talpos konteineris. Juridiniai asmenys pagal poreikį gali naudotis ir 1,1 m³ talpos individuliais konteineriais.</w:t>
      </w:r>
    </w:p>
    <w:p w14:paraId="0B683E7C"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1.9.</w:t>
      </w:r>
      <w:r w:rsidRPr="001F0988">
        <w:rPr>
          <w:rFonts w:eastAsia="Times New Roman" w:cstheme="minorHAnsi"/>
          <w:b/>
        </w:rPr>
        <w:t xml:space="preserve"> Informacinis lipdukas</w:t>
      </w:r>
      <w:r w:rsidRPr="001F0988">
        <w:rPr>
          <w:rFonts w:eastAsia="Times New Roman" w:cstheme="minorHAnsi"/>
        </w:rPr>
        <w:t xml:space="preserve"> – ant konteinerių klijuojamas, iš vandeniui atsparaus popieriaus pagamintas, atspausdintas vandeniui ir blukimui atspariais dažais lipdukas, kuriame pateikiama mažiausiai ši informacija: Paslaugos teikėjo pavadinimas, adresas, telefono numeris, konteinerio paskirtis ir kita Savivaldybės reikalaujama informacija. Informacinio lipduko matmenys nemažesni kaip A5.</w:t>
      </w:r>
    </w:p>
    <w:p w14:paraId="3931CFF2"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1.10.</w:t>
      </w:r>
      <w:r w:rsidRPr="001F0988">
        <w:rPr>
          <w:rFonts w:eastAsia="Times New Roman" w:cstheme="minorHAnsi"/>
          <w:b/>
        </w:rPr>
        <w:t xml:space="preserve"> Komunalinės atliekos</w:t>
      </w:r>
      <w:r w:rsidRPr="001F0988">
        <w:rPr>
          <w:rFonts w:eastAsia="Times New Roman" w:cstheme="minorHAnsi"/>
        </w:rPr>
        <w:t xml:space="preserve"> – buitinės (buityje susidarančios) atliekos ir kitokios atliekos, kurios savo pobūdžiu ar sudėtimi yra panašios į buitines atliekas.</w:t>
      </w:r>
    </w:p>
    <w:p w14:paraId="470359E5"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1.11.</w:t>
      </w:r>
      <w:r w:rsidRPr="001F0988">
        <w:rPr>
          <w:rFonts w:eastAsia="Times New Roman" w:cstheme="minorHAnsi"/>
          <w:b/>
        </w:rPr>
        <w:t xml:space="preserve"> Konteineris</w:t>
      </w:r>
      <w:r w:rsidRPr="001F0988">
        <w:rPr>
          <w:rFonts w:eastAsia="Times New Roman" w:cstheme="minorHAnsi"/>
        </w:rPr>
        <w:t xml:space="preserve"> – mišrių komunalinių ar žaliųjų atliekų rinkimo iš atliekų turėtojų priemonė, kurią aptarnauja Paslaugos teikėjas.</w:t>
      </w:r>
    </w:p>
    <w:p w14:paraId="669C7E01"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1.12.</w:t>
      </w:r>
      <w:r w:rsidRPr="001F0988">
        <w:rPr>
          <w:rFonts w:eastAsia="Times New Roman" w:cstheme="minorHAnsi"/>
          <w:b/>
        </w:rPr>
        <w:t xml:space="preserve"> Konteinerių identifikavimo sistema</w:t>
      </w:r>
      <w:r w:rsidRPr="001F0988">
        <w:rPr>
          <w:rFonts w:eastAsia="Times New Roman" w:cstheme="minorHAnsi"/>
        </w:rPr>
        <w:t xml:space="preserve"> – Paslaugos teikėjo įsigyta techninė ir programinė įranga, skirta fiksuoti duomenis ir įvykius, susijusius su konteinerių aptarnavimu. Reikalavimai konteinerių identifikavimo sistemai pateikiami atskirame techninių specifikacijų skyriuje.</w:t>
      </w:r>
    </w:p>
    <w:p w14:paraId="1C9AE813"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1.13.</w:t>
      </w:r>
      <w:r w:rsidRPr="001F0988">
        <w:rPr>
          <w:rFonts w:eastAsia="Times New Roman" w:cstheme="minorHAnsi"/>
          <w:b/>
        </w:rPr>
        <w:t xml:space="preserve"> Konteinerio žymeklis</w:t>
      </w:r>
      <w:r w:rsidRPr="001F0988">
        <w:rPr>
          <w:rFonts w:eastAsia="Times New Roman" w:cstheme="minorHAnsi"/>
        </w:rPr>
        <w:t xml:space="preserve"> – prie konteinerio pritvirtinta identifikacinė RFID žyma, kurioje saugomi konteinerį identifikuojantys duomenys, nurodyti atskirame skyriuje.</w:t>
      </w:r>
    </w:p>
    <w:p w14:paraId="7DC5D01B"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1.14.</w:t>
      </w:r>
      <w:r w:rsidRPr="001F0988">
        <w:rPr>
          <w:rFonts w:eastAsia="Times New Roman" w:cstheme="minorHAnsi"/>
          <w:b/>
        </w:rPr>
        <w:t xml:space="preserve"> Mišrios komunalinės atliekos </w:t>
      </w:r>
      <w:r w:rsidRPr="001F0988">
        <w:rPr>
          <w:rFonts w:eastAsia="Times New Roman" w:cstheme="minorHAnsi"/>
        </w:rPr>
        <w:t>– buitinės komunalinės atliekos, likusios po pirminio buitinių atliekų rūšiavimo. Mišrioms komunalinėms atliekoms nepriskiriamos pavojingos buities, didelių gabaritų, elektros ir elektroninės įrangos, statybinės, kapinių, teritorijų tvarkymo, gamybinės, pakuočių, žaliosios ir kitos teisės aktuose nurodytos atliekos.</w:t>
      </w:r>
    </w:p>
    <w:p w14:paraId="28CD8649"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lastRenderedPageBreak/>
        <w:t>1.15.</w:t>
      </w:r>
      <w:r w:rsidRPr="001F0988">
        <w:rPr>
          <w:rFonts w:eastAsia="Times New Roman" w:cstheme="minorHAnsi"/>
          <w:b/>
        </w:rPr>
        <w:t xml:space="preserve"> Mišrių komunalinių atliekų surinkimo grafikas</w:t>
      </w:r>
      <w:r w:rsidRPr="001F0988">
        <w:rPr>
          <w:rFonts w:eastAsia="Times New Roman" w:cstheme="minorHAnsi"/>
        </w:rPr>
        <w:t xml:space="preserve"> – reguliarus mišrių komunalinių atliekų surinkimas nustatytomis savaitės ir mėnesio dienomis.</w:t>
      </w:r>
    </w:p>
    <w:p w14:paraId="6FA55657"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 xml:space="preserve">1.16. </w:t>
      </w:r>
      <w:r w:rsidRPr="001F0988">
        <w:rPr>
          <w:rFonts w:eastAsia="Times New Roman" w:cstheme="minorHAnsi"/>
          <w:b/>
        </w:rPr>
        <w:t>Netinkamas naudoti konteineris</w:t>
      </w:r>
      <w:r w:rsidRPr="001F0988">
        <w:rPr>
          <w:rFonts w:eastAsia="Times New Roman" w:cstheme="minorHAnsi"/>
        </w:rPr>
        <w:t xml:space="preserve"> – konteineris, kuris turi bent vieną iš šių defektų: nulaužta daugiau kaip pusę konteinerio dangčio ar dangčio visai nėra, neveikia konteinerio dangčio atidarymo mechanizmas, sugadintas bent vienas konteinerio ratukas, deformuota konteinerio forma, aplaužytos sienelės, yra įtrūkimai ar skylės ant konteinerio sienelių ar dugne.</w:t>
      </w:r>
    </w:p>
    <w:p w14:paraId="34EE2DCF"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1.17.</w:t>
      </w:r>
      <w:r w:rsidRPr="001F0988">
        <w:rPr>
          <w:rFonts w:eastAsia="Times New Roman" w:cstheme="minorHAnsi"/>
          <w:b/>
        </w:rPr>
        <w:t xml:space="preserve"> Paslauga</w:t>
      </w:r>
      <w:r w:rsidRPr="001F0988">
        <w:rPr>
          <w:rFonts w:eastAsia="Times New Roman" w:cstheme="minorHAnsi"/>
        </w:rPr>
        <w:t xml:space="preserve"> – atliekų tvarkytojo vykdoma komunalinių atliekų surinkimo Skuodo rajono savivaldybės teritorijoje ir jų transportavimo šalinti į atliekų apdorojimo įrenginius paslauga.</w:t>
      </w:r>
    </w:p>
    <w:p w14:paraId="30602EC0"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1.18.</w:t>
      </w:r>
      <w:r w:rsidRPr="001F0988">
        <w:rPr>
          <w:rFonts w:eastAsia="Times New Roman" w:cstheme="minorHAnsi"/>
          <w:b/>
        </w:rPr>
        <w:t xml:space="preserve"> Paslaugos teikėjas </w:t>
      </w:r>
      <w:r w:rsidRPr="001F0988">
        <w:rPr>
          <w:rFonts w:eastAsia="Times New Roman" w:cstheme="minorHAnsi"/>
        </w:rPr>
        <w:t>– atliekų tvarkytojas, kuris pagal sutartį su Užsakovu teikia komunalinių atliekų surinkimo Skuodo rajono savivaldybės teritorijoje ir jų transportavimo šalinti į atliekų apdorojimo įrenginius paslaugą.</w:t>
      </w:r>
    </w:p>
    <w:p w14:paraId="74EE3957"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1.19.</w:t>
      </w:r>
      <w:r w:rsidRPr="001F0988">
        <w:rPr>
          <w:rFonts w:eastAsia="Times New Roman" w:cstheme="minorHAnsi"/>
          <w:b/>
        </w:rPr>
        <w:t xml:space="preserve"> Perpildytas konteineris</w:t>
      </w:r>
      <w:r w:rsidRPr="001F0988">
        <w:rPr>
          <w:rFonts w:eastAsia="Times New Roman" w:cstheme="minorHAnsi"/>
        </w:rPr>
        <w:t xml:space="preserve"> – kai konteineris pripildytas mišriomis komunalinėmis atliekomis virš viršutinio konteinerio krašto, ir konteinerio dangtis neužsidaro. Taip pat ir kai šalia pilno/perpildyto konteinerio palikta mišrių komunalinių atliekų.</w:t>
      </w:r>
    </w:p>
    <w:p w14:paraId="721AA448"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1.20.</w:t>
      </w:r>
      <w:r w:rsidRPr="001F0988">
        <w:rPr>
          <w:rFonts w:eastAsia="Times New Roman" w:cstheme="minorHAnsi"/>
          <w:b/>
        </w:rPr>
        <w:t xml:space="preserve"> Pranešimas</w:t>
      </w:r>
      <w:r w:rsidRPr="001F0988">
        <w:rPr>
          <w:rFonts w:eastAsia="Times New Roman" w:cstheme="minorHAnsi"/>
        </w:rPr>
        <w:t xml:space="preserve"> – </w:t>
      </w:r>
      <w:r w:rsidRPr="001F0988">
        <w:rPr>
          <w:rFonts w:cstheme="minorHAnsi"/>
        </w:rPr>
        <w:t>tai spausdintas dokumentas (atitinkamos dalys gali būti pildomos ranka), kuriuo Paslaugos teikėjas informuoja atliekų turėtojus, kai konteineris pripildytas ne mišriomis komunalinėmis atliekomis, kai yra aplinkybės, neleidžiančios ištuštinti konteinerio, ar kitos aplinkybės, apie kurias Paslaugos teikėjas turi informuoti atliekų turėtojus. Pranešime turi būti nurodyta (mažiausiai): data, namų valdos adresas, Paslaugos teikėjo pavadinimas, šiukšliavežio valstybinis numeris, informacinis tekstas, nurodantis dėl kokios priežasties teikiamas pranešimas, Paslaugos teikėjo telefono numeris, elektroninis paštas, bei adresas, skirtas teikti skundams (prašymams) ir paklausimams. Pranešimas turi būti A6 arba didesnio formato, pagamintas iš vandeniui atsparaus popieriaus, atspausdintas/surašytas ranka vandeniui atspariais dažais. Pranešimo formą patvirtina perkančioji organizacija.</w:t>
      </w:r>
    </w:p>
    <w:p w14:paraId="031D4ABB"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1.21.</w:t>
      </w:r>
      <w:r w:rsidRPr="001F0988">
        <w:rPr>
          <w:rFonts w:eastAsia="Times New Roman" w:cstheme="minorHAnsi"/>
          <w:b/>
        </w:rPr>
        <w:t xml:space="preserve"> Raštiškas atliekų turėtojo pranešimas</w:t>
      </w:r>
      <w:r w:rsidRPr="001F0988">
        <w:rPr>
          <w:rFonts w:eastAsia="Times New Roman" w:cstheme="minorHAnsi"/>
        </w:rPr>
        <w:t xml:space="preserve"> – atliekų turėtojo rašytinis ir pasirašytas pranešimas, nurodant kontaktinius duomenis (pavardę, vardą, adresą ir telefono numerį ir/ar elektroninio pašto adresą), pateiktas paštu, elektroniniu paštu ar tiesiogiai į rankas Paslaugos tiekėjo ar Užsakovo atstovams.</w:t>
      </w:r>
    </w:p>
    <w:p w14:paraId="15C8A30E"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1.22.</w:t>
      </w:r>
      <w:r w:rsidRPr="001F0988">
        <w:rPr>
          <w:rFonts w:eastAsia="Times New Roman" w:cstheme="minorHAnsi"/>
          <w:b/>
        </w:rPr>
        <w:t xml:space="preserve"> Regioninis sąvartynas</w:t>
      </w:r>
      <w:r w:rsidRPr="001F0988">
        <w:rPr>
          <w:rFonts w:eastAsia="Times New Roman" w:cstheme="minorHAnsi"/>
        </w:rPr>
        <w:t xml:space="preserve"> – Klaipėdos regioninis nepavojingų atliekų sąvartynas, esantis Ketvergių g. 2, Dumpių k., Klaipėdos rajono savivaldybėje, kuriame atliekos priimamos ir tvarkomos KRATC direktoriaus įsakymu patvirtinto reglamento nustatyta tvarka.</w:t>
      </w:r>
    </w:p>
    <w:p w14:paraId="4D240FA1"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 xml:space="preserve">1.23. </w:t>
      </w:r>
      <w:r w:rsidRPr="001F0988">
        <w:rPr>
          <w:rFonts w:eastAsia="Times New Roman" w:cstheme="minorHAnsi"/>
          <w:b/>
        </w:rPr>
        <w:t>Rinkliava</w:t>
      </w:r>
      <w:r w:rsidRPr="001F0988">
        <w:rPr>
          <w:rFonts w:eastAsia="Times New Roman" w:cstheme="minorHAnsi"/>
        </w:rPr>
        <w:t xml:space="preserve"> – Skuodo rajono savivaldybės vietinė rinkliava už komunalinių atliekų surinkimą iš atliekų turėtojų ir atliekų tvarkymą.</w:t>
      </w:r>
    </w:p>
    <w:p w14:paraId="7B785F2A"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 xml:space="preserve">1.24. </w:t>
      </w:r>
      <w:r w:rsidRPr="001F0988">
        <w:rPr>
          <w:rFonts w:eastAsia="Times New Roman" w:cstheme="minorHAnsi"/>
          <w:b/>
        </w:rPr>
        <w:t>Savivaldybė</w:t>
      </w:r>
      <w:r w:rsidRPr="001F0988">
        <w:rPr>
          <w:rFonts w:eastAsia="Times New Roman" w:cstheme="minorHAnsi"/>
        </w:rPr>
        <w:t xml:space="preserve"> – Skuodo rajono savivaldybės teritorija arba Skuodo rajono savivaldybės administracija (priklausomai nuo konteksto).</w:t>
      </w:r>
    </w:p>
    <w:p w14:paraId="53E7B9A1"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1.25.</w:t>
      </w:r>
      <w:r w:rsidRPr="001F0988">
        <w:rPr>
          <w:rFonts w:eastAsia="Times New Roman" w:cstheme="minorHAnsi"/>
          <w:b/>
        </w:rPr>
        <w:t xml:space="preserve"> Sunkiai privažiuojama teritorija</w:t>
      </w:r>
      <w:r w:rsidRPr="001F0988">
        <w:rPr>
          <w:rFonts w:eastAsia="Times New Roman" w:cstheme="minorHAnsi"/>
        </w:rPr>
        <w:t xml:space="preserve"> – teritorija iki kurios vedantis kelias, esantis su grunto danga nepravažiuojamas šiukšliavežiui dėl blogos kelio dangos ar šalikelėje augančių medžių. Neprivažiuojamų teritorijų sąrašą sudaro Paslaugos teikėjas su seniūnijų seniūnais.</w:t>
      </w:r>
    </w:p>
    <w:p w14:paraId="7BC93A90"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1.26.</w:t>
      </w:r>
      <w:r w:rsidRPr="001F0988">
        <w:rPr>
          <w:rFonts w:eastAsia="Times New Roman" w:cstheme="minorHAnsi"/>
          <w:b/>
        </w:rPr>
        <w:t xml:space="preserve"> Užsakovas</w:t>
      </w:r>
      <w:r w:rsidRPr="001F0988">
        <w:rPr>
          <w:rFonts w:eastAsia="Times New Roman" w:cstheme="minorHAnsi"/>
        </w:rPr>
        <w:t xml:space="preserve"> – Skuodo rajono savivaldybės administracija.</w:t>
      </w:r>
    </w:p>
    <w:p w14:paraId="71D8A7C9"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1.27.</w:t>
      </w:r>
      <w:r w:rsidRPr="001F0988">
        <w:rPr>
          <w:rFonts w:eastAsia="Times New Roman" w:cstheme="minorHAnsi"/>
          <w:b/>
        </w:rPr>
        <w:t xml:space="preserve"> Viešoji vieta</w:t>
      </w:r>
      <w:r w:rsidRPr="001F0988">
        <w:rPr>
          <w:rFonts w:eastAsia="Times New Roman" w:cstheme="minorHAnsi"/>
        </w:rPr>
        <w:t xml:space="preserve"> – Skuodo rajono savivaldybės teritorijoje esanti Savivaldybei ar valstybei nuosavybės teise priklausanti ar patikėjimo teise valdoma teritorija (aikštės, skverai, parkai, kapinės, pėsčiųjų takai, paplūdimiai ir kitos žmonių susibūrimo vietos) ir visuomenei prieinamas nuosavybės teise arba nuomos (panaudos) sutarties pagrindu valdomas žemės sklypas, kuriame teikiamos paslaugos (nuomos, buities, nesudėtingų atrakcionų ir pan.), taip pat vykdoma prekyba iš (nuo) laikinųjų prekybos įrenginių, kioskų, paviljonų, iš prekybai įrengtų specializuotų automobilių, iš automobilių ar automobilių priekabų, lauko kavinių.</w:t>
      </w:r>
    </w:p>
    <w:p w14:paraId="1FA9C56E"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1.28.</w:t>
      </w:r>
      <w:r w:rsidRPr="001F0988">
        <w:rPr>
          <w:rFonts w:eastAsia="Times New Roman" w:cstheme="minorHAnsi"/>
          <w:b/>
        </w:rPr>
        <w:t xml:space="preserve"> Žaliosios atliekos</w:t>
      </w:r>
      <w:r w:rsidRPr="001F0988">
        <w:rPr>
          <w:rFonts w:eastAsia="Times New Roman" w:cstheme="minorHAnsi"/>
        </w:rPr>
        <w:t xml:space="preserve"> – sodo bei daržo atliekos (medžių ir krūmų genėjimo atliekos, lapai, žolė, gėlės, pjuvenos ir pan.) bei augalinės kilmės maisto/virtuvės atliekos (termiškai neapdorotos).</w:t>
      </w:r>
    </w:p>
    <w:p w14:paraId="4F07C6BB"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1.29.</w:t>
      </w:r>
      <w:r w:rsidRPr="001F0988">
        <w:rPr>
          <w:rFonts w:eastAsia="Times New Roman" w:cstheme="minorHAnsi"/>
          <w:b/>
        </w:rPr>
        <w:t xml:space="preserve"> Žaliųjų atliekų kompostavimo aikštelė (ŽAKA)</w:t>
      </w:r>
      <w:r w:rsidRPr="001F0988">
        <w:rPr>
          <w:rFonts w:eastAsia="Times New Roman" w:cstheme="minorHAnsi"/>
        </w:rPr>
        <w:t xml:space="preserve"> – </w:t>
      </w:r>
      <w:r w:rsidRPr="001F0988">
        <w:rPr>
          <w:rFonts w:eastAsia="Times New Roman" w:cstheme="minorHAnsi"/>
          <w:color w:val="000000"/>
        </w:rPr>
        <w:t>aikštelė, esanti</w:t>
      </w:r>
      <w:r w:rsidRPr="001F0988">
        <w:rPr>
          <w:rFonts w:eastAsia="Times New Roman" w:cstheme="minorHAnsi"/>
        </w:rPr>
        <w:t xml:space="preserve"> Piliakalnio g. 20, Puodkalių k., Skuodo r.</w:t>
      </w:r>
      <w:r w:rsidRPr="001F0988">
        <w:rPr>
          <w:rFonts w:eastAsia="Times New Roman" w:cstheme="minorHAnsi"/>
          <w:color w:val="000000"/>
        </w:rPr>
        <w:t xml:space="preserve">, kurioje </w:t>
      </w:r>
      <w:r w:rsidRPr="001F0988">
        <w:rPr>
          <w:rFonts w:eastAsia="Times New Roman" w:cstheme="minorHAnsi"/>
        </w:rPr>
        <w:t>išrūšiuotos žaliosios atliekos priimamos vadovaujantis KRATC direktoriaus įsakymu patvirtinta atliekų priėmimo tvarka ir tvarkomos vadovaujantis KRATC direktoriaus įsakymu patvirtintu reglamentu, veikianti nustatytomis darbo valandomis.</w:t>
      </w:r>
    </w:p>
    <w:p w14:paraId="785FCF7E"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1.30.</w:t>
      </w:r>
      <w:r w:rsidRPr="001F0988">
        <w:rPr>
          <w:rFonts w:eastAsia="Times New Roman" w:cstheme="minorHAnsi"/>
          <w:b/>
        </w:rPr>
        <w:t xml:space="preserve"> Žodinis atliekų turėtojo pranešimas</w:t>
      </w:r>
      <w:r w:rsidRPr="001F0988">
        <w:rPr>
          <w:rFonts w:eastAsia="Times New Roman" w:cstheme="minorHAnsi"/>
        </w:rPr>
        <w:t xml:space="preserve"> – atliekų turėtojo žodinis pranešimas, nurodant kontaktinius duomenis (pavardę, vardą, adresą ir telefono numerį ir/ar elektroninio pašto adresą), pateiktas telefonu ar tiesiogiai išsakomas Paslaugos teikėjo ar Užsakovo atstovams.</w:t>
      </w:r>
    </w:p>
    <w:p w14:paraId="0EA813A1"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lastRenderedPageBreak/>
        <w:t>1.31. Kitos šioje Techninėje specifikacijoje vartojamos sąvokos yra suprantamos taip, kaip jos yra apibrėžtos galiojančiuose teisės aktuose.</w:t>
      </w:r>
    </w:p>
    <w:p w14:paraId="6105CEE5" w14:textId="77777777" w:rsidR="001F0988" w:rsidRPr="001F0988" w:rsidRDefault="001F0988" w:rsidP="001F0988">
      <w:pPr>
        <w:spacing w:after="0" w:line="240" w:lineRule="auto"/>
        <w:rPr>
          <w:rFonts w:eastAsia="Times New Roman" w:cstheme="minorHAnsi"/>
        </w:rPr>
      </w:pPr>
    </w:p>
    <w:p w14:paraId="36DF0501"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2. APTARNAUJAMOS TERITORIJOS, APTARNAUJAMŲ OBJEKTŲ IR DABARTINĖS KOMUNALINIŲ ATLIEKŲ SURINKIMO SISTEMOS APRAŠYMAS</w:t>
      </w:r>
    </w:p>
    <w:p w14:paraId="24CFBABA" w14:textId="77777777" w:rsidR="001F0988" w:rsidRPr="001F0988" w:rsidRDefault="001F0988" w:rsidP="001F0988">
      <w:pPr>
        <w:spacing w:after="0" w:line="240" w:lineRule="auto"/>
        <w:rPr>
          <w:rFonts w:eastAsia="Times New Roman" w:cstheme="minorHAnsi"/>
        </w:rPr>
      </w:pPr>
    </w:p>
    <w:p w14:paraId="503B305C"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2.1. Teritorija. Skuodo rajono savivaldybės teritoriją, kurią Paslaugos teikėjas turės aptarnauti, sudaro 9 seniūnijos: Aleksandrijos, Barstyčių, Ylakių, Lenkimų, Mosėdžio, Notėnų, Skuodo, Skuodo miesto ir Šačių.</w:t>
      </w:r>
    </w:p>
    <w:p w14:paraId="09BB1B82"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 xml:space="preserve">2.2. Gyventojai. Bendras gyventojų skaičius savivaldybėje </w:t>
      </w:r>
      <w:r w:rsidRPr="001F0988">
        <w:rPr>
          <w:rFonts w:eastAsia="Calibri" w:cstheme="minorHAnsi"/>
        </w:rPr>
        <w:t xml:space="preserve">yra apie 16000 (šešiolika tūkstančių). Skuodo mieste (seniūnijoje) yra apie 5000 (penkis tūkstančius), likusiose seniūnijose apie 11000 (vienuolika tūkstančių) gyventojų. </w:t>
      </w:r>
      <w:r w:rsidRPr="001F0988">
        <w:rPr>
          <w:rFonts w:eastAsia="Times New Roman" w:cstheme="minorHAnsi"/>
        </w:rPr>
        <w:t>Atliekų surinkimo paslaugos 2025 m. Skuodo rajono savivaldybės teritorijoje buvo teikiamos 100 proc. visų gyventojų.</w:t>
      </w:r>
    </w:p>
    <w:p w14:paraId="6A1AF4C9"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2.3. Aptarnaujami objektai:</w:t>
      </w:r>
    </w:p>
    <w:p w14:paraId="272DA374"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2.3.1. Preliminari informacija apie atliekų turėtojus savivaldybėje:</w:t>
      </w:r>
    </w:p>
    <w:p w14:paraId="1CE46A37"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daugiabučių skaičius – apie 154 vnt.;</w:t>
      </w:r>
    </w:p>
    <w:p w14:paraId="01CB87FE"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individualių namų skaičius – apie 5800 vnt.;</w:t>
      </w:r>
    </w:p>
    <w:p w14:paraId="782CBDBD"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juridinių asmenų skaičius, kuriems bus teikiama paslauga – apie 253 vnt.</w:t>
      </w:r>
    </w:p>
    <w:p w14:paraId="6777EAC7"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2.3.2. Preliminari informacija apie konteinerių kiekį savivaldybėje:</w:t>
      </w:r>
    </w:p>
    <w:p w14:paraId="7E76D371"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mišrioms komunalinėms atliekoms 120 l Skuodo mieste – 802 vnt., rajone – 2411 vnt.;</w:t>
      </w:r>
    </w:p>
    <w:p w14:paraId="2F9A9F9F"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mišrioms komunalinėms atliekoms 240 l Skuodo mieste – 333 vnt., rajone – 2261 vnt.;</w:t>
      </w:r>
    </w:p>
    <w:p w14:paraId="59EA5D1E"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mišrioms komunalinėms atliekoms 1100 l Skuodo mieste – 145 vnt., rajone – 436 vnt;</w:t>
      </w:r>
    </w:p>
    <w:p w14:paraId="0F03373F"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mišrioms komunalinėms atliekoms pusiau požeminiai Skuodo mieste 3 m³ – 17 vnt., 5 m³ – 2 vnt.;</w:t>
      </w:r>
    </w:p>
    <w:p w14:paraId="096B1C38"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žaliosioms atliekoms 1100 l Skuodo miesto teritorijoje ir prie sodų bendrijų bei kai kurių kapinių – 65 vnt.</w:t>
      </w:r>
    </w:p>
    <w:p w14:paraId="6D2649E3"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2.3.3. Savivaldybės teritorijoje susidariusios mišrios komunalinės atliekos iš individualių namų valdų surenkamos 0,12 arba 0,24 m³, iš daugiabučių namų, įstaigų, įmonių ir organizacijų – 0,12, 0,24 arba 1,1 m³, iš daugiabučių namų Skuodo mieste taip pat pusiau požeminiais 3 ir 5 m³, kaimuose, kurie nutolę didesniu nei 200 m atstumu nuo kelio, kuriuo organizuojamas maršrutas, – kolektyviniais 1,1 m³ talpos Lietuvos Respublikos standartus atitinkančiais konteineriais; žaliosios atliekos iš daugiabučių namų, individualių namų valdų Skuodo mieste, sodų bendrijų ir kai kurių kapinių surenkamos kolektyviniais 1,1 m³ talpos Lietuvos Respublikos standartus atitinkančiais konteineriais.</w:t>
      </w:r>
    </w:p>
    <w:p w14:paraId="70ED767C"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2.4. Garažų bendrijos, sodų bendrijos ir jose nuolat gyvenantys sodų bendrijų nariai yra aptarnaujami kolektyviniais konteineriais.</w:t>
      </w:r>
    </w:p>
    <w:p w14:paraId="60E757F9"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2.5. Esama situacija. Iš aptarnaujamų objektų per 2024 m. surinkta:</w:t>
      </w:r>
    </w:p>
    <w:p w14:paraId="2626DF13"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2.5.1. mišrių komunalinių atliekų – 3283,92 t;</w:t>
      </w:r>
    </w:p>
    <w:p w14:paraId="3C4899CB"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2.5.2. didžiųjų atliekų, kurios surinktos iš gyventojų apvažiavimo būdu, – 53,809 t;</w:t>
      </w:r>
    </w:p>
    <w:p w14:paraId="4840DBEF"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2.5.3. žaliųjų atliekų – 213,76 t.</w:t>
      </w:r>
    </w:p>
    <w:p w14:paraId="7B423BD5"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Žaliasias bei didelių gabaritų atliekas fiziniai asmenys šiuo metu taip pat gali nemokamai pristatyti į DGASA ir ŽAKA. Atitinkamai šių atliekų kiekiai pristatyti į DGASA ir ŽAKA 2024 m. yra: žaliųjų atliekų – 117,72 t; didžiųjų atliekų – 146,691 t.</w:t>
      </w:r>
    </w:p>
    <w:p w14:paraId="36FE5CAE"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Fizinių asmenų nemokamai į DGASA pristatyti medienos bei mišrių statybinių ir griovimo atliekų kiekia 2024 m.: medienos – 91,163 t, mišrių statybinių ir griovimo atliekų – 167,70 t.</w:t>
      </w:r>
    </w:p>
    <w:p w14:paraId="57365441"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2.6. 2024 m. mišrios komunalinės atliekos buvo surenkamos dažnumu, nurodytu lentelėje:</w:t>
      </w:r>
    </w:p>
    <w:p w14:paraId="5A4B21AC" w14:textId="77777777" w:rsidR="001F0988" w:rsidRPr="001F0988" w:rsidRDefault="001F0988" w:rsidP="001F0988">
      <w:pPr>
        <w:spacing w:after="0" w:line="240" w:lineRule="auto"/>
        <w:ind w:firstLine="1247"/>
        <w:jc w:val="both"/>
        <w:rPr>
          <w:rFonts w:eastAsia="Times New Roman" w:cstheme="minorHAnsi"/>
        </w:rPr>
      </w:pPr>
    </w:p>
    <w:tbl>
      <w:tblPr>
        <w:tblpPr w:leftFromText="180" w:rightFromText="180" w:vertAnchor="text" w:horzAnchor="margin" w:tblpY="-1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02"/>
        <w:gridCol w:w="3543"/>
      </w:tblGrid>
      <w:tr w:rsidR="001F0988" w:rsidRPr="001F0988" w14:paraId="3E573807" w14:textId="77777777" w:rsidTr="006476A4">
        <w:trPr>
          <w:trHeight w:val="932"/>
        </w:trPr>
        <w:tc>
          <w:tcPr>
            <w:tcW w:w="2689" w:type="dxa"/>
            <w:vAlign w:val="center"/>
          </w:tcPr>
          <w:p w14:paraId="0F579815" w14:textId="77777777" w:rsidR="001F0988" w:rsidRPr="001F0988" w:rsidRDefault="001F0988" w:rsidP="006476A4">
            <w:pPr>
              <w:widowControl w:val="0"/>
              <w:autoSpaceDE w:val="0"/>
              <w:autoSpaceDN w:val="0"/>
              <w:adjustRightInd w:val="0"/>
              <w:spacing w:after="0" w:line="240" w:lineRule="auto"/>
              <w:jc w:val="center"/>
              <w:rPr>
                <w:rFonts w:eastAsia="Calibri" w:cstheme="minorHAnsi"/>
                <w:b/>
              </w:rPr>
            </w:pPr>
            <w:r w:rsidRPr="001F0988">
              <w:rPr>
                <w:rFonts w:eastAsia="Calibri" w:cstheme="minorHAnsi"/>
                <w:b/>
              </w:rPr>
              <w:lastRenderedPageBreak/>
              <w:t>K</w:t>
            </w:r>
            <w:r w:rsidRPr="001F0988">
              <w:rPr>
                <w:rFonts w:eastAsia="Calibri" w:cstheme="minorHAnsi"/>
                <w:b/>
                <w:spacing w:val="1"/>
              </w:rPr>
              <w:t>o</w:t>
            </w:r>
            <w:r w:rsidRPr="001F0988">
              <w:rPr>
                <w:rFonts w:eastAsia="Calibri" w:cstheme="minorHAnsi"/>
                <w:b/>
              </w:rPr>
              <w:t>le</w:t>
            </w:r>
            <w:r w:rsidRPr="001F0988">
              <w:rPr>
                <w:rFonts w:eastAsia="Calibri" w:cstheme="minorHAnsi"/>
                <w:b/>
                <w:spacing w:val="-1"/>
              </w:rPr>
              <w:t>k</w:t>
            </w:r>
            <w:r w:rsidRPr="001F0988">
              <w:rPr>
                <w:rFonts w:eastAsia="Calibri" w:cstheme="minorHAnsi"/>
                <w:b/>
                <w:spacing w:val="2"/>
              </w:rPr>
              <w:t>t</w:t>
            </w:r>
            <w:r w:rsidRPr="001F0988">
              <w:rPr>
                <w:rFonts w:eastAsia="Calibri" w:cstheme="minorHAnsi"/>
                <w:b/>
                <w:spacing w:val="-1"/>
              </w:rPr>
              <w:t>yv</w:t>
            </w:r>
            <w:r w:rsidRPr="001F0988">
              <w:rPr>
                <w:rFonts w:eastAsia="Calibri" w:cstheme="minorHAnsi"/>
                <w:b/>
                <w:spacing w:val="2"/>
              </w:rPr>
              <w:t>i</w:t>
            </w:r>
            <w:r w:rsidRPr="001F0988">
              <w:rPr>
                <w:rFonts w:eastAsia="Calibri" w:cstheme="minorHAnsi"/>
                <w:b/>
                <w:spacing w:val="-1"/>
              </w:rPr>
              <w:t>n</w:t>
            </w:r>
            <w:r w:rsidRPr="001F0988">
              <w:rPr>
                <w:rFonts w:eastAsia="Calibri" w:cstheme="minorHAnsi"/>
                <w:b/>
              </w:rPr>
              <w:t>io</w:t>
            </w:r>
            <w:r w:rsidRPr="001F0988">
              <w:rPr>
                <w:rFonts w:eastAsia="Calibri" w:cstheme="minorHAnsi"/>
                <w:b/>
                <w:spacing w:val="-10"/>
              </w:rPr>
              <w:t xml:space="preserve"> </w:t>
            </w:r>
            <w:r w:rsidRPr="001F0988">
              <w:rPr>
                <w:rFonts w:eastAsia="Calibri" w:cstheme="minorHAnsi"/>
                <w:b/>
                <w:spacing w:val="-1"/>
              </w:rPr>
              <w:t>n</w:t>
            </w:r>
            <w:r w:rsidRPr="001F0988">
              <w:rPr>
                <w:rFonts w:eastAsia="Calibri" w:cstheme="minorHAnsi"/>
                <w:b/>
                <w:spacing w:val="3"/>
              </w:rPr>
              <w:t>a</w:t>
            </w:r>
            <w:r w:rsidRPr="001F0988">
              <w:rPr>
                <w:rFonts w:eastAsia="Calibri" w:cstheme="minorHAnsi"/>
                <w:b/>
                <w:spacing w:val="-1"/>
              </w:rPr>
              <w:t>u</w:t>
            </w:r>
            <w:r w:rsidRPr="001F0988">
              <w:rPr>
                <w:rFonts w:eastAsia="Calibri" w:cstheme="minorHAnsi"/>
                <w:b/>
                <w:spacing w:val="1"/>
              </w:rPr>
              <w:t>do</w:t>
            </w:r>
            <w:r w:rsidRPr="001F0988">
              <w:rPr>
                <w:rFonts w:eastAsia="Calibri" w:cstheme="minorHAnsi"/>
                <w:b/>
                <w:spacing w:val="2"/>
              </w:rPr>
              <w:t>j</w:t>
            </w:r>
            <w:r w:rsidRPr="001F0988">
              <w:rPr>
                <w:rFonts w:eastAsia="Calibri" w:cstheme="minorHAnsi"/>
                <w:b/>
              </w:rPr>
              <w:t>i</w:t>
            </w:r>
            <w:r w:rsidRPr="001F0988">
              <w:rPr>
                <w:rFonts w:eastAsia="Calibri" w:cstheme="minorHAnsi"/>
                <w:b/>
                <w:spacing w:val="-4"/>
              </w:rPr>
              <w:t>m</w:t>
            </w:r>
            <w:r w:rsidRPr="001F0988">
              <w:rPr>
                <w:rFonts w:eastAsia="Calibri" w:cstheme="minorHAnsi"/>
                <w:b/>
              </w:rPr>
              <w:t>o</w:t>
            </w:r>
            <w:r w:rsidRPr="001F0988">
              <w:rPr>
                <w:rFonts w:eastAsia="Calibri" w:cstheme="minorHAnsi"/>
                <w:b/>
                <w:spacing w:val="-5"/>
              </w:rPr>
              <w:t xml:space="preserve"> konteinerių, </w:t>
            </w:r>
            <w:r w:rsidRPr="001F0988">
              <w:rPr>
                <w:rFonts w:eastAsia="Calibri" w:cstheme="minorHAnsi"/>
                <w:b/>
                <w:spacing w:val="-1"/>
              </w:rPr>
              <w:t>sk</w:t>
            </w:r>
            <w:r w:rsidRPr="001F0988">
              <w:rPr>
                <w:rFonts w:eastAsia="Calibri" w:cstheme="minorHAnsi"/>
                <w:b/>
              </w:rPr>
              <w:t>ir</w:t>
            </w:r>
            <w:r w:rsidRPr="001F0988">
              <w:rPr>
                <w:rFonts w:eastAsia="Calibri" w:cstheme="minorHAnsi"/>
                <w:b/>
                <w:spacing w:val="2"/>
              </w:rPr>
              <w:t>t</w:t>
            </w:r>
            <w:r w:rsidRPr="001F0988">
              <w:rPr>
                <w:rFonts w:eastAsia="Calibri" w:cstheme="minorHAnsi"/>
                <w:b/>
              </w:rPr>
              <w:t>ų</w:t>
            </w:r>
            <w:r w:rsidRPr="001F0988">
              <w:rPr>
                <w:rFonts w:eastAsia="Calibri" w:cstheme="minorHAnsi"/>
                <w:b/>
                <w:spacing w:val="-6"/>
              </w:rPr>
              <w:t xml:space="preserve"> </w:t>
            </w:r>
            <w:r w:rsidRPr="001F0988">
              <w:rPr>
                <w:rFonts w:eastAsia="Calibri" w:cstheme="minorHAnsi"/>
                <w:b/>
                <w:spacing w:val="1"/>
              </w:rPr>
              <w:t>d</w:t>
            </w:r>
            <w:r w:rsidRPr="001F0988">
              <w:rPr>
                <w:rFonts w:eastAsia="Calibri" w:cstheme="minorHAnsi"/>
                <w:b/>
              </w:rPr>
              <w:t>a</w:t>
            </w:r>
            <w:r w:rsidRPr="001F0988">
              <w:rPr>
                <w:rFonts w:eastAsia="Calibri" w:cstheme="minorHAnsi"/>
                <w:b/>
                <w:spacing w:val="1"/>
              </w:rPr>
              <w:t>u</w:t>
            </w:r>
            <w:r w:rsidRPr="001F0988">
              <w:rPr>
                <w:rFonts w:eastAsia="Calibri" w:cstheme="minorHAnsi"/>
                <w:b/>
                <w:spacing w:val="-1"/>
              </w:rPr>
              <w:t>g</w:t>
            </w:r>
            <w:r w:rsidRPr="001F0988">
              <w:rPr>
                <w:rFonts w:eastAsia="Calibri" w:cstheme="minorHAnsi"/>
                <w:b/>
              </w:rPr>
              <w:t>ia</w:t>
            </w:r>
            <w:r w:rsidRPr="001F0988">
              <w:rPr>
                <w:rFonts w:eastAsia="Calibri" w:cstheme="minorHAnsi"/>
                <w:b/>
                <w:spacing w:val="1"/>
              </w:rPr>
              <w:t>b</w:t>
            </w:r>
            <w:r w:rsidRPr="001F0988">
              <w:rPr>
                <w:rFonts w:eastAsia="Calibri" w:cstheme="minorHAnsi"/>
                <w:b/>
                <w:spacing w:val="-1"/>
              </w:rPr>
              <w:t>u</w:t>
            </w:r>
            <w:r w:rsidRPr="001F0988">
              <w:rPr>
                <w:rFonts w:eastAsia="Calibri" w:cstheme="minorHAnsi"/>
                <w:b/>
              </w:rPr>
              <w:t>č</w:t>
            </w:r>
            <w:r w:rsidRPr="001F0988">
              <w:rPr>
                <w:rFonts w:eastAsia="Calibri" w:cstheme="minorHAnsi"/>
                <w:b/>
                <w:spacing w:val="2"/>
              </w:rPr>
              <w:t>i</w:t>
            </w:r>
            <w:r w:rsidRPr="001F0988">
              <w:rPr>
                <w:rFonts w:eastAsia="Calibri" w:cstheme="minorHAnsi"/>
                <w:b/>
              </w:rPr>
              <w:t>ų namų</w:t>
            </w:r>
            <w:r w:rsidRPr="001F0988">
              <w:rPr>
                <w:rFonts w:eastAsia="Calibri" w:cstheme="minorHAnsi"/>
                <w:b/>
                <w:w w:val="99"/>
              </w:rPr>
              <w:t xml:space="preserve"> </w:t>
            </w:r>
            <w:r w:rsidRPr="001F0988">
              <w:rPr>
                <w:rFonts w:eastAsia="Calibri" w:cstheme="minorHAnsi"/>
                <w:b/>
                <w:spacing w:val="1"/>
              </w:rPr>
              <w:t>g</w:t>
            </w:r>
            <w:r w:rsidRPr="001F0988">
              <w:rPr>
                <w:rFonts w:eastAsia="Calibri" w:cstheme="minorHAnsi"/>
                <w:b/>
                <w:spacing w:val="-1"/>
              </w:rPr>
              <w:t>yv</w:t>
            </w:r>
            <w:r w:rsidRPr="001F0988">
              <w:rPr>
                <w:rFonts w:eastAsia="Calibri" w:cstheme="minorHAnsi"/>
                <w:b/>
                <w:spacing w:val="3"/>
              </w:rPr>
              <w:t>e</w:t>
            </w:r>
            <w:r w:rsidRPr="001F0988">
              <w:rPr>
                <w:rFonts w:eastAsia="Calibri" w:cstheme="minorHAnsi"/>
                <w:b/>
                <w:spacing w:val="-1"/>
              </w:rPr>
              <w:t>n</w:t>
            </w:r>
            <w:r w:rsidRPr="001F0988">
              <w:rPr>
                <w:rFonts w:eastAsia="Calibri" w:cstheme="minorHAnsi"/>
                <w:b/>
              </w:rPr>
              <w:t>t</w:t>
            </w:r>
            <w:r w:rsidRPr="001F0988">
              <w:rPr>
                <w:rFonts w:eastAsia="Calibri" w:cstheme="minorHAnsi"/>
                <w:b/>
                <w:spacing w:val="1"/>
              </w:rPr>
              <w:t>o</w:t>
            </w:r>
            <w:r w:rsidRPr="001F0988">
              <w:rPr>
                <w:rFonts w:eastAsia="Calibri" w:cstheme="minorHAnsi"/>
                <w:b/>
                <w:spacing w:val="2"/>
              </w:rPr>
              <w:t>j</w:t>
            </w:r>
            <w:r w:rsidRPr="001F0988">
              <w:rPr>
                <w:rFonts w:eastAsia="Calibri" w:cstheme="minorHAnsi"/>
                <w:b/>
              </w:rPr>
              <w:t>a</w:t>
            </w:r>
            <w:r w:rsidRPr="001F0988">
              <w:rPr>
                <w:rFonts w:eastAsia="Calibri" w:cstheme="minorHAnsi"/>
                <w:b/>
                <w:spacing w:val="-1"/>
              </w:rPr>
              <w:t>ms</w:t>
            </w:r>
            <w:r w:rsidRPr="001F0988">
              <w:rPr>
                <w:rFonts w:eastAsia="Calibri" w:cstheme="minorHAnsi"/>
                <w:b/>
              </w:rPr>
              <w:t>,</w:t>
            </w:r>
            <w:r w:rsidRPr="001F0988">
              <w:rPr>
                <w:rFonts w:eastAsia="Calibri" w:cstheme="minorHAnsi"/>
                <w:b/>
                <w:spacing w:val="-10"/>
              </w:rPr>
              <w:t xml:space="preserve"> </w:t>
            </w:r>
            <w:r w:rsidRPr="001F0988">
              <w:rPr>
                <w:rFonts w:eastAsia="Calibri" w:cstheme="minorHAnsi"/>
                <w:b/>
              </w:rPr>
              <w:t>a</w:t>
            </w:r>
            <w:r w:rsidRPr="001F0988">
              <w:rPr>
                <w:rFonts w:eastAsia="Calibri" w:cstheme="minorHAnsi"/>
                <w:b/>
                <w:spacing w:val="1"/>
              </w:rPr>
              <w:t>p</w:t>
            </w:r>
            <w:r w:rsidRPr="001F0988">
              <w:rPr>
                <w:rFonts w:eastAsia="Calibri" w:cstheme="minorHAnsi"/>
                <w:b/>
              </w:rPr>
              <w:t>ta</w:t>
            </w:r>
            <w:r w:rsidRPr="001F0988">
              <w:rPr>
                <w:rFonts w:eastAsia="Calibri" w:cstheme="minorHAnsi"/>
                <w:b/>
                <w:spacing w:val="1"/>
              </w:rPr>
              <w:t>r</w:t>
            </w:r>
            <w:r w:rsidRPr="001F0988">
              <w:rPr>
                <w:rFonts w:eastAsia="Calibri" w:cstheme="minorHAnsi"/>
                <w:b/>
                <w:spacing w:val="-1"/>
              </w:rPr>
              <w:t>n</w:t>
            </w:r>
            <w:r w:rsidRPr="001F0988">
              <w:rPr>
                <w:rFonts w:eastAsia="Calibri" w:cstheme="minorHAnsi"/>
                <w:b/>
              </w:rPr>
              <w:t>a</w:t>
            </w:r>
            <w:r w:rsidRPr="001F0988">
              <w:rPr>
                <w:rFonts w:eastAsia="Calibri" w:cstheme="minorHAnsi"/>
                <w:b/>
                <w:spacing w:val="1"/>
              </w:rPr>
              <w:t>v</w:t>
            </w:r>
            <w:r w:rsidRPr="001F0988">
              <w:rPr>
                <w:rFonts w:eastAsia="Calibri" w:cstheme="minorHAnsi"/>
                <w:b/>
                <w:spacing w:val="2"/>
              </w:rPr>
              <w:t>i</w:t>
            </w:r>
            <w:r w:rsidRPr="001F0988">
              <w:rPr>
                <w:rFonts w:eastAsia="Calibri" w:cstheme="minorHAnsi"/>
                <w:b/>
                <w:spacing w:val="-4"/>
              </w:rPr>
              <w:t>m</w:t>
            </w:r>
            <w:r w:rsidRPr="001F0988">
              <w:rPr>
                <w:rFonts w:eastAsia="Calibri" w:cstheme="minorHAnsi"/>
                <w:b/>
              </w:rPr>
              <w:t>o</w:t>
            </w:r>
            <w:r w:rsidRPr="001F0988">
              <w:rPr>
                <w:rFonts w:eastAsia="Calibri" w:cstheme="minorHAnsi"/>
                <w:b/>
                <w:spacing w:val="-9"/>
              </w:rPr>
              <w:t xml:space="preserve"> dažnumas</w:t>
            </w:r>
          </w:p>
        </w:tc>
        <w:tc>
          <w:tcPr>
            <w:tcW w:w="3402" w:type="dxa"/>
            <w:vAlign w:val="center"/>
          </w:tcPr>
          <w:p w14:paraId="2E7213E1" w14:textId="77777777" w:rsidR="001F0988" w:rsidRPr="001F0988" w:rsidRDefault="001F0988" w:rsidP="006476A4">
            <w:pPr>
              <w:widowControl w:val="0"/>
              <w:autoSpaceDE w:val="0"/>
              <w:autoSpaceDN w:val="0"/>
              <w:adjustRightInd w:val="0"/>
              <w:spacing w:after="0" w:line="240" w:lineRule="auto"/>
              <w:jc w:val="center"/>
              <w:rPr>
                <w:rFonts w:eastAsia="Calibri" w:cstheme="minorHAnsi"/>
                <w:b/>
              </w:rPr>
            </w:pPr>
            <w:r w:rsidRPr="001F0988">
              <w:rPr>
                <w:rFonts w:eastAsia="Calibri" w:cstheme="minorHAnsi"/>
                <w:b/>
                <w:spacing w:val="1"/>
              </w:rPr>
              <w:t>I</w:t>
            </w:r>
            <w:r w:rsidRPr="001F0988">
              <w:rPr>
                <w:rFonts w:eastAsia="Calibri" w:cstheme="minorHAnsi"/>
                <w:b/>
                <w:spacing w:val="-1"/>
              </w:rPr>
              <w:t>n</w:t>
            </w:r>
            <w:r w:rsidRPr="001F0988">
              <w:rPr>
                <w:rFonts w:eastAsia="Calibri" w:cstheme="minorHAnsi"/>
                <w:b/>
                <w:spacing w:val="1"/>
              </w:rPr>
              <w:t>d</w:t>
            </w:r>
            <w:r w:rsidRPr="001F0988">
              <w:rPr>
                <w:rFonts w:eastAsia="Calibri" w:cstheme="minorHAnsi"/>
                <w:b/>
              </w:rPr>
              <w:t>i</w:t>
            </w:r>
            <w:r w:rsidRPr="001F0988">
              <w:rPr>
                <w:rFonts w:eastAsia="Calibri" w:cstheme="minorHAnsi"/>
                <w:b/>
                <w:spacing w:val="-1"/>
              </w:rPr>
              <w:t>v</w:t>
            </w:r>
            <w:r w:rsidRPr="001F0988">
              <w:rPr>
                <w:rFonts w:eastAsia="Calibri" w:cstheme="minorHAnsi"/>
                <w:b/>
              </w:rPr>
              <w:t>i</w:t>
            </w:r>
            <w:r w:rsidRPr="001F0988">
              <w:rPr>
                <w:rFonts w:eastAsia="Calibri" w:cstheme="minorHAnsi"/>
                <w:b/>
                <w:spacing w:val="1"/>
              </w:rPr>
              <w:t>d</w:t>
            </w:r>
            <w:r w:rsidRPr="001F0988">
              <w:rPr>
                <w:rFonts w:eastAsia="Calibri" w:cstheme="minorHAnsi"/>
                <w:b/>
                <w:spacing w:val="-1"/>
              </w:rPr>
              <w:t>u</w:t>
            </w:r>
            <w:r w:rsidRPr="001F0988">
              <w:rPr>
                <w:rFonts w:eastAsia="Calibri" w:cstheme="minorHAnsi"/>
                <w:b/>
                <w:spacing w:val="3"/>
              </w:rPr>
              <w:t>a</w:t>
            </w:r>
            <w:r w:rsidRPr="001F0988">
              <w:rPr>
                <w:rFonts w:eastAsia="Calibri" w:cstheme="minorHAnsi"/>
                <w:b/>
              </w:rPr>
              <w:t>li</w:t>
            </w:r>
            <w:r w:rsidRPr="001F0988">
              <w:rPr>
                <w:rFonts w:eastAsia="Calibri" w:cstheme="minorHAnsi"/>
                <w:b/>
                <w:spacing w:val="1"/>
              </w:rPr>
              <w:t xml:space="preserve">ų </w:t>
            </w:r>
            <w:r w:rsidRPr="001F0988">
              <w:rPr>
                <w:rFonts w:eastAsia="Calibri" w:cstheme="minorHAnsi"/>
                <w:b/>
                <w:spacing w:val="-1"/>
              </w:rPr>
              <w:t>n</w:t>
            </w:r>
            <w:r w:rsidRPr="001F0988">
              <w:rPr>
                <w:rFonts w:eastAsia="Calibri" w:cstheme="minorHAnsi"/>
                <w:b/>
                <w:spacing w:val="3"/>
              </w:rPr>
              <w:t>a</w:t>
            </w:r>
            <w:r w:rsidRPr="001F0988">
              <w:rPr>
                <w:rFonts w:eastAsia="Calibri" w:cstheme="minorHAnsi"/>
                <w:b/>
                <w:spacing w:val="-1"/>
              </w:rPr>
              <w:t>m</w:t>
            </w:r>
            <w:r w:rsidRPr="001F0988">
              <w:rPr>
                <w:rFonts w:eastAsia="Calibri" w:cstheme="minorHAnsi"/>
                <w:b/>
              </w:rPr>
              <w:t>ų valdose esa</w:t>
            </w:r>
            <w:r w:rsidRPr="001F0988">
              <w:rPr>
                <w:rFonts w:eastAsia="Calibri" w:cstheme="minorHAnsi"/>
                <w:b/>
                <w:spacing w:val="-1"/>
              </w:rPr>
              <w:t>n</w:t>
            </w:r>
            <w:r w:rsidRPr="001F0988">
              <w:rPr>
                <w:rFonts w:eastAsia="Calibri" w:cstheme="minorHAnsi"/>
                <w:b/>
              </w:rPr>
              <w:t>č</w:t>
            </w:r>
            <w:r w:rsidRPr="001F0988">
              <w:rPr>
                <w:rFonts w:eastAsia="Calibri" w:cstheme="minorHAnsi"/>
                <w:b/>
                <w:spacing w:val="2"/>
              </w:rPr>
              <w:t>i</w:t>
            </w:r>
            <w:r w:rsidRPr="001F0988">
              <w:rPr>
                <w:rFonts w:eastAsia="Calibri" w:cstheme="minorHAnsi"/>
                <w:b/>
              </w:rPr>
              <w:t xml:space="preserve">ų </w:t>
            </w:r>
            <w:r w:rsidRPr="001F0988">
              <w:rPr>
                <w:rFonts w:eastAsia="Calibri" w:cstheme="minorHAnsi"/>
                <w:b/>
                <w:spacing w:val="-1"/>
              </w:rPr>
              <w:t>k</w:t>
            </w:r>
            <w:r w:rsidRPr="001F0988">
              <w:rPr>
                <w:rFonts w:eastAsia="Calibri" w:cstheme="minorHAnsi"/>
                <w:b/>
                <w:spacing w:val="3"/>
              </w:rPr>
              <w:t>o</w:t>
            </w:r>
            <w:r w:rsidRPr="001F0988">
              <w:rPr>
                <w:rFonts w:eastAsia="Calibri" w:cstheme="minorHAnsi"/>
                <w:b/>
                <w:spacing w:val="-1"/>
              </w:rPr>
              <w:t>n</w:t>
            </w:r>
            <w:r w:rsidRPr="001F0988">
              <w:rPr>
                <w:rFonts w:eastAsia="Calibri" w:cstheme="minorHAnsi"/>
                <w:b/>
              </w:rPr>
              <w:t>te</w:t>
            </w:r>
            <w:r w:rsidRPr="001F0988">
              <w:rPr>
                <w:rFonts w:eastAsia="Calibri" w:cstheme="minorHAnsi"/>
                <w:b/>
                <w:spacing w:val="2"/>
              </w:rPr>
              <w:t>i</w:t>
            </w:r>
            <w:r w:rsidRPr="001F0988">
              <w:rPr>
                <w:rFonts w:eastAsia="Calibri" w:cstheme="minorHAnsi"/>
                <w:b/>
                <w:spacing w:val="-1"/>
              </w:rPr>
              <w:t>n</w:t>
            </w:r>
            <w:r w:rsidRPr="001F0988">
              <w:rPr>
                <w:rFonts w:eastAsia="Calibri" w:cstheme="minorHAnsi"/>
                <w:b/>
              </w:rPr>
              <w:t>e</w:t>
            </w:r>
            <w:r w:rsidRPr="001F0988">
              <w:rPr>
                <w:rFonts w:eastAsia="Calibri" w:cstheme="minorHAnsi"/>
                <w:b/>
                <w:spacing w:val="1"/>
              </w:rPr>
              <w:t>r</w:t>
            </w:r>
            <w:r w:rsidRPr="001F0988">
              <w:rPr>
                <w:rFonts w:eastAsia="Calibri" w:cstheme="minorHAnsi"/>
                <w:b/>
              </w:rPr>
              <w:t>ių aptarnavimo dažnumas</w:t>
            </w:r>
          </w:p>
        </w:tc>
        <w:tc>
          <w:tcPr>
            <w:tcW w:w="3543" w:type="dxa"/>
            <w:vAlign w:val="center"/>
          </w:tcPr>
          <w:p w14:paraId="697165B1" w14:textId="77777777" w:rsidR="001F0988" w:rsidRPr="001F0988" w:rsidRDefault="001F0988" w:rsidP="006476A4">
            <w:pPr>
              <w:spacing w:after="0" w:line="240" w:lineRule="auto"/>
              <w:contextualSpacing/>
              <w:jc w:val="center"/>
              <w:rPr>
                <w:rFonts w:eastAsia="Calibri" w:cstheme="minorHAnsi"/>
                <w:b/>
              </w:rPr>
            </w:pPr>
            <w:r w:rsidRPr="001F0988">
              <w:rPr>
                <w:rFonts w:eastAsia="Calibri" w:cstheme="minorHAnsi"/>
                <w:b/>
              </w:rPr>
              <w:t>Juridinių asmenų naudojamų konteinerių aptarnavimo dažnumas</w:t>
            </w:r>
          </w:p>
        </w:tc>
      </w:tr>
      <w:tr w:rsidR="001F0988" w:rsidRPr="001F0988" w14:paraId="1656E7C7" w14:textId="77777777" w:rsidTr="006476A4">
        <w:tc>
          <w:tcPr>
            <w:tcW w:w="2689" w:type="dxa"/>
          </w:tcPr>
          <w:p w14:paraId="330D40A2" w14:textId="77777777" w:rsidR="001F0988" w:rsidRPr="001F0988" w:rsidRDefault="001F0988" w:rsidP="006476A4">
            <w:pPr>
              <w:widowControl w:val="0"/>
              <w:autoSpaceDE w:val="0"/>
              <w:autoSpaceDN w:val="0"/>
              <w:adjustRightInd w:val="0"/>
              <w:spacing w:after="0" w:line="240" w:lineRule="auto"/>
              <w:jc w:val="both"/>
              <w:rPr>
                <w:rFonts w:eastAsia="Calibri" w:cstheme="minorHAnsi"/>
                <w:spacing w:val="-6"/>
              </w:rPr>
            </w:pPr>
            <w:r w:rsidRPr="001F0988">
              <w:rPr>
                <w:rFonts w:eastAsia="Calibri" w:cstheme="minorHAnsi"/>
                <w:spacing w:val="-1"/>
              </w:rPr>
              <w:t>Skuodo m</w:t>
            </w:r>
            <w:r w:rsidRPr="001F0988">
              <w:rPr>
                <w:rFonts w:eastAsia="Calibri" w:cstheme="minorHAnsi"/>
              </w:rPr>
              <w:t>ies</w:t>
            </w:r>
            <w:r w:rsidRPr="001F0988">
              <w:rPr>
                <w:rFonts w:eastAsia="Calibri" w:cstheme="minorHAnsi"/>
                <w:spacing w:val="2"/>
              </w:rPr>
              <w:t>t</w:t>
            </w:r>
            <w:r w:rsidRPr="001F0988">
              <w:rPr>
                <w:rFonts w:eastAsia="Calibri" w:cstheme="minorHAnsi"/>
                <w:spacing w:val="-1"/>
              </w:rPr>
              <w:t>e</w:t>
            </w:r>
            <w:r w:rsidRPr="001F0988">
              <w:rPr>
                <w:rFonts w:eastAsia="Calibri" w:cstheme="minorHAnsi"/>
                <w:spacing w:val="-2"/>
              </w:rPr>
              <w:t xml:space="preserve"> </w:t>
            </w:r>
            <w:r w:rsidRPr="001F0988">
              <w:rPr>
                <w:rFonts w:eastAsia="Calibri" w:cstheme="minorHAnsi"/>
              </w:rPr>
              <w:t>–</w:t>
            </w:r>
            <w:r w:rsidRPr="001F0988">
              <w:rPr>
                <w:rFonts w:eastAsia="Calibri" w:cstheme="minorHAnsi"/>
                <w:spacing w:val="-2"/>
              </w:rPr>
              <w:t xml:space="preserve"> 3</w:t>
            </w:r>
            <w:r w:rsidRPr="001F0988">
              <w:rPr>
                <w:rFonts w:eastAsia="Calibri" w:cstheme="minorHAnsi"/>
                <w:w w:val="99"/>
              </w:rPr>
              <w:t xml:space="preserve"> </w:t>
            </w:r>
            <w:r w:rsidRPr="001F0988">
              <w:rPr>
                <w:rFonts w:eastAsia="Calibri" w:cstheme="minorHAnsi"/>
                <w:spacing w:val="-1"/>
              </w:rPr>
              <w:t>k</w:t>
            </w:r>
            <w:r w:rsidRPr="001F0988">
              <w:rPr>
                <w:rFonts w:eastAsia="Calibri" w:cstheme="minorHAnsi"/>
              </w:rPr>
              <w:t>a</w:t>
            </w:r>
            <w:r w:rsidRPr="001F0988">
              <w:rPr>
                <w:rFonts w:eastAsia="Calibri" w:cstheme="minorHAnsi"/>
                <w:spacing w:val="1"/>
              </w:rPr>
              <w:t>r</w:t>
            </w:r>
            <w:r w:rsidRPr="001F0988">
              <w:rPr>
                <w:rFonts w:eastAsia="Calibri" w:cstheme="minorHAnsi"/>
              </w:rPr>
              <w:t>t</w:t>
            </w:r>
            <w:r w:rsidRPr="001F0988">
              <w:rPr>
                <w:rFonts w:eastAsia="Calibri" w:cstheme="minorHAnsi"/>
                <w:spacing w:val="1"/>
              </w:rPr>
              <w:t>u</w:t>
            </w:r>
            <w:r w:rsidRPr="001F0988">
              <w:rPr>
                <w:rFonts w:eastAsia="Calibri" w:cstheme="minorHAnsi"/>
              </w:rPr>
              <w:t>s</w:t>
            </w:r>
            <w:r w:rsidRPr="001F0988">
              <w:rPr>
                <w:rFonts w:eastAsia="Calibri" w:cstheme="minorHAnsi"/>
                <w:spacing w:val="-5"/>
              </w:rPr>
              <w:t xml:space="preserve"> </w:t>
            </w:r>
            <w:r w:rsidRPr="001F0988">
              <w:rPr>
                <w:rFonts w:eastAsia="Calibri" w:cstheme="minorHAnsi"/>
                <w:spacing w:val="1"/>
              </w:rPr>
              <w:t>p</w:t>
            </w:r>
            <w:r w:rsidRPr="001F0988">
              <w:rPr>
                <w:rFonts w:eastAsia="Calibri" w:cstheme="minorHAnsi"/>
              </w:rPr>
              <w:t xml:space="preserve">er </w:t>
            </w:r>
            <w:r w:rsidRPr="001F0988">
              <w:rPr>
                <w:rFonts w:eastAsia="Calibri" w:cstheme="minorHAnsi"/>
                <w:spacing w:val="-1"/>
              </w:rPr>
              <w:t>s</w:t>
            </w:r>
            <w:r w:rsidRPr="001F0988">
              <w:rPr>
                <w:rFonts w:eastAsia="Calibri" w:cstheme="minorHAnsi"/>
              </w:rPr>
              <w:t>a</w:t>
            </w:r>
            <w:r w:rsidRPr="001F0988">
              <w:rPr>
                <w:rFonts w:eastAsia="Calibri" w:cstheme="minorHAnsi"/>
                <w:spacing w:val="-1"/>
              </w:rPr>
              <w:t>v</w:t>
            </w:r>
            <w:r w:rsidRPr="001F0988">
              <w:rPr>
                <w:rFonts w:eastAsia="Calibri" w:cstheme="minorHAnsi"/>
              </w:rPr>
              <w:t>aitę</w:t>
            </w:r>
            <w:r w:rsidRPr="001F0988">
              <w:rPr>
                <w:rFonts w:eastAsia="Calibri" w:cstheme="minorHAnsi"/>
                <w:spacing w:val="-5"/>
              </w:rPr>
              <w:t xml:space="preserve"> </w:t>
            </w:r>
            <w:r w:rsidRPr="001F0988">
              <w:rPr>
                <w:rFonts w:eastAsia="Calibri" w:cstheme="minorHAnsi"/>
                <w:spacing w:val="1"/>
              </w:rPr>
              <w:t>(156</w:t>
            </w:r>
            <w:r w:rsidRPr="001F0988">
              <w:rPr>
                <w:rFonts w:eastAsia="Calibri" w:cstheme="minorHAnsi"/>
                <w:spacing w:val="-3"/>
              </w:rPr>
              <w:t xml:space="preserve"> </w:t>
            </w:r>
            <w:r w:rsidRPr="001F0988">
              <w:rPr>
                <w:rFonts w:eastAsia="Calibri" w:cstheme="minorHAnsi"/>
                <w:spacing w:val="-1"/>
              </w:rPr>
              <w:t>k</w:t>
            </w:r>
            <w:r w:rsidRPr="001F0988">
              <w:rPr>
                <w:rFonts w:eastAsia="Calibri" w:cstheme="minorHAnsi"/>
              </w:rPr>
              <w:t>a</w:t>
            </w:r>
            <w:r w:rsidRPr="001F0988">
              <w:rPr>
                <w:rFonts w:eastAsia="Calibri" w:cstheme="minorHAnsi"/>
                <w:spacing w:val="1"/>
              </w:rPr>
              <w:t>r</w:t>
            </w:r>
            <w:r w:rsidRPr="001F0988">
              <w:rPr>
                <w:rFonts w:eastAsia="Calibri" w:cstheme="minorHAnsi"/>
              </w:rPr>
              <w:t>t</w:t>
            </w:r>
            <w:r w:rsidRPr="001F0988">
              <w:rPr>
                <w:rFonts w:eastAsia="Calibri" w:cstheme="minorHAnsi"/>
                <w:spacing w:val="-1"/>
              </w:rPr>
              <w:t>u</w:t>
            </w:r>
            <w:r w:rsidRPr="001F0988">
              <w:rPr>
                <w:rFonts w:eastAsia="Calibri" w:cstheme="minorHAnsi"/>
              </w:rPr>
              <w:t>s per</w:t>
            </w:r>
            <w:r w:rsidRPr="001F0988">
              <w:rPr>
                <w:rFonts w:eastAsia="Calibri" w:cstheme="minorHAnsi"/>
                <w:w w:val="99"/>
              </w:rPr>
              <w:t xml:space="preserve"> </w:t>
            </w:r>
            <w:r w:rsidRPr="001F0988">
              <w:rPr>
                <w:rFonts w:eastAsia="Calibri" w:cstheme="minorHAnsi"/>
                <w:spacing w:val="-1"/>
              </w:rPr>
              <w:t>m</w:t>
            </w:r>
            <w:r w:rsidRPr="001F0988">
              <w:rPr>
                <w:rFonts w:eastAsia="Calibri" w:cstheme="minorHAnsi"/>
              </w:rPr>
              <w:t>e</w:t>
            </w:r>
            <w:r w:rsidRPr="001F0988">
              <w:rPr>
                <w:rFonts w:eastAsia="Calibri" w:cstheme="minorHAnsi"/>
                <w:spacing w:val="2"/>
              </w:rPr>
              <w:t>t</w:t>
            </w:r>
            <w:r w:rsidRPr="001F0988">
              <w:rPr>
                <w:rFonts w:eastAsia="Calibri" w:cstheme="minorHAnsi"/>
                <w:spacing w:val="-1"/>
              </w:rPr>
              <w:t>us</w:t>
            </w:r>
            <w:r w:rsidRPr="001F0988">
              <w:rPr>
                <w:rFonts w:eastAsia="Calibri" w:cstheme="minorHAnsi"/>
                <w:spacing w:val="1"/>
              </w:rPr>
              <w:t>)</w:t>
            </w:r>
            <w:r w:rsidRPr="001F0988">
              <w:rPr>
                <w:rFonts w:eastAsia="Calibri" w:cstheme="minorHAnsi"/>
              </w:rPr>
              <w:t>.</w:t>
            </w:r>
          </w:p>
        </w:tc>
        <w:tc>
          <w:tcPr>
            <w:tcW w:w="3402" w:type="dxa"/>
          </w:tcPr>
          <w:p w14:paraId="1E754365" w14:textId="77777777" w:rsidR="001F0988" w:rsidRPr="001F0988" w:rsidRDefault="001F0988" w:rsidP="006476A4">
            <w:pPr>
              <w:widowControl w:val="0"/>
              <w:autoSpaceDE w:val="0"/>
              <w:autoSpaceDN w:val="0"/>
              <w:adjustRightInd w:val="0"/>
              <w:spacing w:after="0" w:line="240" w:lineRule="auto"/>
              <w:jc w:val="both"/>
              <w:rPr>
                <w:rFonts w:eastAsia="Calibri" w:cstheme="minorHAnsi"/>
                <w:spacing w:val="-6"/>
              </w:rPr>
            </w:pPr>
            <w:r w:rsidRPr="001F0988">
              <w:rPr>
                <w:rFonts w:eastAsia="Calibri" w:cstheme="minorHAnsi"/>
                <w:spacing w:val="-6"/>
              </w:rPr>
              <w:t>Skuodo mieste – 1 kartą per savaitę (52 kartus per metus);</w:t>
            </w:r>
          </w:p>
          <w:p w14:paraId="13A74A8B" w14:textId="77777777" w:rsidR="001F0988" w:rsidRPr="001F0988" w:rsidRDefault="001F0988" w:rsidP="006476A4">
            <w:pPr>
              <w:spacing w:after="0" w:line="240" w:lineRule="auto"/>
              <w:contextualSpacing/>
              <w:jc w:val="both"/>
              <w:rPr>
                <w:rFonts w:eastAsia="Calibri" w:cstheme="minorHAnsi"/>
              </w:rPr>
            </w:pPr>
            <w:r w:rsidRPr="001F0988">
              <w:rPr>
                <w:rFonts w:eastAsia="Calibri" w:cstheme="minorHAnsi"/>
                <w:spacing w:val="-6"/>
              </w:rPr>
              <w:t>Kitose savivaldybės vietovėse – 1 kartą per 2 savaites (26 kartus per metus).</w:t>
            </w:r>
          </w:p>
        </w:tc>
        <w:tc>
          <w:tcPr>
            <w:tcW w:w="3543" w:type="dxa"/>
          </w:tcPr>
          <w:p w14:paraId="13E3699A" w14:textId="77777777" w:rsidR="001F0988" w:rsidRPr="001F0988" w:rsidRDefault="001F0988" w:rsidP="006476A4">
            <w:pPr>
              <w:spacing w:after="0" w:line="240" w:lineRule="auto"/>
              <w:contextualSpacing/>
              <w:jc w:val="both"/>
              <w:rPr>
                <w:rFonts w:eastAsia="Calibri" w:cstheme="minorHAnsi"/>
              </w:rPr>
            </w:pPr>
            <w:r w:rsidRPr="001F0988">
              <w:rPr>
                <w:rFonts w:eastAsia="Times New Roman" w:cstheme="minorHAnsi"/>
              </w:rPr>
              <w:t>Atliekos iš juridinių asmenų surenkamos atsižvelgiant į tai, kaip aptarnaujami kiti atliekų turėtojai, esantys toje aptarnavimo zonoje ir į juridinio asmens pageidavimą, tačiau ne rečiau, kaip vieną kartą per dvi savaites (26 kartus per metus).</w:t>
            </w:r>
          </w:p>
        </w:tc>
      </w:tr>
    </w:tbl>
    <w:p w14:paraId="1F0684ED"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3. PASLAUGOS TEIKIMO TRUKMĖ IR TERMINAI</w:t>
      </w:r>
    </w:p>
    <w:p w14:paraId="58264473" w14:textId="77777777" w:rsidR="001F0988" w:rsidRPr="001F0988" w:rsidRDefault="001F0988" w:rsidP="001F0988">
      <w:pPr>
        <w:spacing w:after="0" w:line="240" w:lineRule="auto"/>
        <w:rPr>
          <w:rFonts w:eastAsia="Times New Roman" w:cstheme="minorHAnsi"/>
        </w:rPr>
      </w:pPr>
    </w:p>
    <w:p w14:paraId="4F1CCD23" w14:textId="77777777" w:rsidR="001F0988" w:rsidRPr="001F0988" w:rsidRDefault="001F0988" w:rsidP="001F0988">
      <w:pPr>
        <w:spacing w:after="0" w:line="240" w:lineRule="auto"/>
        <w:ind w:firstLine="1247"/>
        <w:jc w:val="both"/>
        <w:rPr>
          <w:rFonts w:cstheme="minorHAnsi"/>
        </w:rPr>
      </w:pPr>
      <w:r w:rsidRPr="001F0988">
        <w:rPr>
          <w:rFonts w:cstheme="minorHAnsi"/>
        </w:rPr>
        <w:t>3.1. Paslaugos teikimo laikotarpis – 5 metai (su galimybe pratęsti dar 3 metams) nuo Sutartyje nurodytos Paslaugos teikimo pradžios datos.</w:t>
      </w:r>
    </w:p>
    <w:p w14:paraId="1EF69DFF"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3.2. Paslaugos teikėjas turi pradėti teikti paslaugą 100 proc. atliekų turėtojų visoje Skuodo rajono savivaldybės teritorijoje ne vėliau kaip per 6 (šešis) mėnesius nuo Sutarties įsigaliojimo.</w:t>
      </w:r>
    </w:p>
    <w:p w14:paraId="7617F0C9"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3.3. Paslaugos teikėjas turi užtikrinti Paslaugos teikimo nepertraukiamumą po Sutarties pasibaigimo ar jos nutraukimo, kol visa apimtimi Paslaugos teikimą perims naujasis Paslaugos teikėjas.</w:t>
      </w:r>
    </w:p>
    <w:p w14:paraId="0F7D5538" w14:textId="77777777" w:rsidR="001F0988" w:rsidRPr="001F0988" w:rsidRDefault="001F0988" w:rsidP="001F0988">
      <w:pPr>
        <w:spacing w:after="0" w:line="240" w:lineRule="auto"/>
        <w:rPr>
          <w:rFonts w:eastAsia="Times New Roman" w:cstheme="minorHAnsi"/>
        </w:rPr>
      </w:pPr>
    </w:p>
    <w:p w14:paraId="563B051B"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4. PASLAUGOS TEIKIMO APIMTYS</w:t>
      </w:r>
    </w:p>
    <w:p w14:paraId="313FCCC1" w14:textId="77777777" w:rsidR="001F0988" w:rsidRPr="001F0988" w:rsidRDefault="001F0988" w:rsidP="001F0988">
      <w:pPr>
        <w:spacing w:after="0" w:line="240" w:lineRule="auto"/>
        <w:rPr>
          <w:rFonts w:eastAsia="Times New Roman" w:cstheme="minorHAnsi"/>
        </w:rPr>
      </w:pPr>
    </w:p>
    <w:p w14:paraId="779EC9D3"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4.1. Komunalinių atliekų surinkimo ir vežimo paslauga apima:</w:t>
      </w:r>
    </w:p>
    <w:p w14:paraId="21B188F5"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4.1.1. mišrių komunalinių atliekų konteinerių tuštinimą iš individualių namų valdų, sodų, garažų bendrijų, kapinių, prie daugiabučių gyvenamųjų namų esančių bendro naudojimo konteinerių aikštelių, individualių konteinerių bei įmonių, įstaigų ir organizacijų konteinerių, kurios yra apmokestintos Rinkliava ir yra Rinkliavos objektas;</w:t>
      </w:r>
    </w:p>
    <w:p w14:paraId="32DFE8A9"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4.1.2. bendro naudojimo žaliųjų atliekų konteinerių, pastatytų Skuodo miesto individualių namų valdų kvartalų ir savivaldybės teritorijoje esančių sodų bendrijų, kapinių bendro naudojimo konteinerių aikštelėse, tuštinimą;</w:t>
      </w:r>
    </w:p>
    <w:p w14:paraId="52ED6413"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4.1.3. bendro naudojimo konteinerių ištuštinimo metu užtikrinti konteinerių aikštelės ar konteinerių stovėjimo vietos tvarką ir švarią aplinką 5 m atstumu aplink konteinerių aikštelę (jei konteineriai yra įrengtose konteinerių pastogėse – tokių pastogių viduje) ar konteinerio stovėjimo vietą (5 m skaičiuojant nuo kiekvieno konteinerio išorinės kraštinės), surenkant išsibarsčiusias mišrias komunalines ir žaliąsias atliekas bei mišrias komunalines ir žaliąsias atliekas, kurios paliekamos maišeliuose ar kitoje pakuotėje prie pilnų joms skirtų konteinerių;</w:t>
      </w:r>
    </w:p>
    <w:p w14:paraId="78250E15"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4.1.4. didelių gabaritų atliekų surinkimą apvažiavimo būdu ne rečiau kaip 2 kartus per metus ir jų pristatymą į atliekų apdorojimo įrenginius;</w:t>
      </w:r>
    </w:p>
    <w:p w14:paraId="409A2C06"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4.1.5. surinktų žaliųjų atliekų transportavimą į ŽAKA;</w:t>
      </w:r>
    </w:p>
    <w:p w14:paraId="7597A756"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4.1.6. surinktų mišrių komunalinių atliekų transportavimą į regioninį sąvartyną;</w:t>
      </w:r>
    </w:p>
    <w:p w14:paraId="55FB812E"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4.1.7. medienos bei mišrių statybinių ir griovimo atliekų transportavimą iš DGASA į regioninį sąvartyną;</w:t>
      </w:r>
    </w:p>
    <w:p w14:paraId="2C97B421"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4.1.8. savivaldybės teritorijoje esančių atliekų turėtojų aprūpinimą atitinkamo dydžio mišrių komunalinių atliekų surinkimo konteineriais bei netinkamų naudoti konteinerių keitimą ir naujų rinkliavos mokėtojų aprūpinimą mišrių komunalinių atliekų surinkimo konteineriais;</w:t>
      </w:r>
    </w:p>
    <w:p w14:paraId="52E6177A"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4.1.9. Skuodo mieste esančių individualių namų valdų kvartalų ir savivaldybės teritorijoje esančių sodų bendrijų, kapinių (pagal poreikį) aprūpinimą atitinkamo dydžio bendro naudojimo žaliųjų atliekų surinkimo konteineriais bei netinkamų naudoti žaliųjų atliekų konteinerių keitimą;</w:t>
      </w:r>
    </w:p>
    <w:p w14:paraId="601F73B7"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4.1.10. teisingą ir tikslų informacijos įvedimą į konteinerių identifikavimo sistemą apie paslaugos teikimą;</w:t>
      </w:r>
    </w:p>
    <w:p w14:paraId="31A72FDD"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4.1.11. komunalinių atliekų rūšiavimo kontrolę;</w:t>
      </w:r>
    </w:p>
    <w:p w14:paraId="75E3F8D7" w14:textId="77777777" w:rsidR="001F0988" w:rsidRPr="001F0988" w:rsidRDefault="001F0988" w:rsidP="001F0988">
      <w:pPr>
        <w:pStyle w:val="Sraopastraipa"/>
        <w:ind w:left="0" w:firstLine="1247"/>
        <w:jc w:val="both"/>
        <w:rPr>
          <w:rFonts w:cstheme="minorHAnsi"/>
        </w:rPr>
      </w:pPr>
      <w:r w:rsidRPr="001F0988">
        <w:rPr>
          <w:rFonts w:cstheme="minorHAnsi"/>
        </w:rPr>
        <w:lastRenderedPageBreak/>
        <w:t>4.1.12. visuomenės informavimą apie komunalinių atliekų surinkimo grafikus bei komunalinių atliekų tvarkymą.</w:t>
      </w:r>
    </w:p>
    <w:p w14:paraId="45CE3BDA"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4.2. Naudotų padangų surinkimas į šio pirkimo apimtis neįeina.</w:t>
      </w:r>
    </w:p>
    <w:p w14:paraId="13DAFBD4"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4.3. Atliekų priėmimo į atliekų apdorojimo įrenginius kaina neįeina į Paslaugos kainą.</w:t>
      </w:r>
    </w:p>
    <w:p w14:paraId="52FBC17E" w14:textId="77777777" w:rsidR="001F0988" w:rsidRPr="001F0988" w:rsidRDefault="001F0988" w:rsidP="001F0988">
      <w:pPr>
        <w:spacing w:after="0" w:line="240" w:lineRule="auto"/>
        <w:rPr>
          <w:rFonts w:eastAsia="Times New Roman" w:cstheme="minorHAnsi"/>
        </w:rPr>
      </w:pPr>
    </w:p>
    <w:p w14:paraId="1F3AD192"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5. PASIRUOŠIMAS PASLAUGOS TEIKIMUI</w:t>
      </w:r>
    </w:p>
    <w:p w14:paraId="2E869CDD" w14:textId="77777777" w:rsidR="001F0988" w:rsidRPr="001F0988" w:rsidRDefault="001F0988" w:rsidP="001F0988">
      <w:pPr>
        <w:spacing w:after="0" w:line="240" w:lineRule="auto"/>
        <w:rPr>
          <w:rFonts w:eastAsia="Times New Roman" w:cstheme="minorHAnsi"/>
        </w:rPr>
      </w:pPr>
    </w:p>
    <w:p w14:paraId="7D3CA76B"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5.1. Pasiruošimo paslaugos teikimui laikotarpis (toliau – pasiruošimo laikotarpis) ne ilgiau nei 6 (šeši) mėnesiai nuo Sutarties įsigaliojimo datos.</w:t>
      </w:r>
    </w:p>
    <w:p w14:paraId="1AEFAB9C"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5.2. Paslaugos teikėjas pasiruošimo laikotarpio pradžioje, per 5 darbo dienas,</w:t>
      </w:r>
      <w:r w:rsidRPr="001F0988">
        <w:rPr>
          <w:rFonts w:cstheme="minorHAnsi"/>
        </w:rPr>
        <w:t xml:space="preserve"> </w:t>
      </w:r>
      <w:r w:rsidRPr="001F0988">
        <w:rPr>
          <w:rFonts w:eastAsia="Times New Roman" w:cstheme="minorHAnsi"/>
        </w:rPr>
        <w:t>ir pasiruošimo ataskaitoje turi pateikti raštu Užsakovui visų darbuotojų, kurie bus atsakingi už paslaugos teikimą (konteinerių identifikavimą, duomenų perdavimą, skundų (prašymų) nagrinėjimą ir registravimą, ataskaitų pateikimą, konteinerių apskaitą) kontaktinius duomenis (vardus, pavardes, pareigas, telefonų numerius ir elektroninio pašto adresus).</w:t>
      </w:r>
    </w:p>
    <w:p w14:paraId="77973D56"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5.3. Užsakovas per 5 darbo dienas nuo Sutarties įsigaliojimo turi paskirti atsakingą asmenį, kuris bus atsakingas už ryšio palaikymą su Paslaugos teikėjo atsakinguoju asmeniu.</w:t>
      </w:r>
    </w:p>
    <w:p w14:paraId="0018F8E4"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5.4. Pasiruošimo laikotarpiu Paslaugos teikėjas turi įsigyti visas Paslaugos teikimui reikalingas atliekų surinkimo priemones ir techniką, visuose šiukšliavežiuose ir konteineriuose įrengti konteinerių indentifikavimo sistemą, paženklinti konteinerius informaciniais lipdukais bei išdalinti juos atliekų turėtojams. Taip pat patikslinti bendro naudojimo ir juridinių asmenų konteinerių išdėstymo vietas, esant poreikiui, pastatyti trūkstamus konteinerius.</w:t>
      </w:r>
    </w:p>
    <w:p w14:paraId="591104FD"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5.5. Paslaugos teikėjas per 10 dienų nuo Sutarties įsigaliojimo turi suderinti (suderinimo faktą įforminti raštiškai) su Užsakovu teikiamų duomenų srautų valdymo procesus ir formatus. Po suderinimo fakto, Užsakovas pateikia mokėtojų sąrašus. Paslaugos teikėjas priskiria konteinerius atliekų turėtojams, pritvirtina konteinerių žymeklius ant visų aptarnaujamų konteinerių. Atliekų turėtojams priskirtų konteinerių sąrašas turi būti perduotas Užsakovui.</w:t>
      </w:r>
    </w:p>
    <w:p w14:paraId="7CF946A8"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5.6. Pasiruošimo laikotarpiu, kaip ir pasiūlymo pateikimo metu, Paslaugos teikėjas turi gerai susipažinti su aptarnaujama teritorija, esamais keliais, konteinerių išdėstymo vietomis, kita informacija reikalinga kokybiškam paslaugos teikimui bei pasiūlymo pateikimui. Paslaugos teikėjas pasiruošimo laikotarpio metu gali siūlyti alternatyvias vietas bendro naudojimo konteinerių aikštelėms, jei toks pakeitimas gerina paslaugos atlikimo kokybę.</w:t>
      </w:r>
    </w:p>
    <w:p w14:paraId="0218A654"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5.7. Paslaugos teikėjas per 1 mėnesį nuo Sutarties įsigaliojimo turi parengti komunalinių atliekų surinkimo ir vežimo schemas bei komunalinių atliekų surinkimo grafikus vadovaudamasis galiojančiomis Skuodo rajono savivaldybės atliekų tvarkymo taisyklėmis, šių Techninių specifikacijų reikalavimais konteinerių ištuštinimui, konteinerių aikštelių Skuodo rajono savivaldybės teritorijoje išdėstymo vietų sąrašu ir schemomis (1 priedas),</w:t>
      </w:r>
      <w:r w:rsidRPr="001F0988">
        <w:rPr>
          <w:rFonts w:cstheme="minorHAnsi"/>
        </w:rPr>
        <w:t xml:space="preserve"> ir pateikti Užsakovui derinti ne vėliau kaip likus 3 darbo dienoms iki numatomo paskelbimo Atliekų turėtojams. </w:t>
      </w:r>
      <w:r w:rsidRPr="001F0988">
        <w:rPr>
          <w:rFonts w:eastAsia="Times New Roman" w:cstheme="minorHAnsi"/>
        </w:rPr>
        <w:t>Sudarant mišrių komunalinių atliekų surinkimo grafiką, rekomenduojama atsižvelgti į dabartines mišrių komunalinių atliekų surinkimo dienas bei dažnumą aptarnaujamoje teritorijoje (2 priedas).</w:t>
      </w:r>
    </w:p>
    <w:p w14:paraId="06B18B68"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5.8. Įvykus įvykiams, kurie trukdo tinkamam Paslaugos teikimo pasiruošimui, Paslaugos teikėjas turi nedelsiant apie tai informuoti Užsakovą ir imtis visų galimų veiksmų problemoms išspręsti.</w:t>
      </w:r>
    </w:p>
    <w:p w14:paraId="643DD2AC"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5.9. Paslaugos teikėjas, prieš pradėdamas paslaugos teikimą turi:</w:t>
      </w:r>
    </w:p>
    <w:p w14:paraId="32C802AB"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5.9.1. paskelbti vietinėje spaudoje, Užsakovo ir savo internetinėje svetainėje suderintus su Užsakovu mišrių komunalinių atliekų surinkimo grafikus ir pateikti už ryšio palaikymą Paslaugos teikimo metu atsakingų asmenų telefonų numerius, elektroninio pašto adresus likus ne mažiau kaip 14 dienų iki paslaugų teikimo pradžios.</w:t>
      </w:r>
    </w:p>
    <w:p w14:paraId="3E1B1DC8"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5.9.2. pateikti pasiruošimo teikti paslaugas ataskaitą, kaip numatyta 19 skyriuje ne vėliau kaip likus 2 darbo dienoms iki paslaugos teikimo pradžios.</w:t>
      </w:r>
    </w:p>
    <w:p w14:paraId="31525C52" w14:textId="77777777" w:rsidR="001F0988" w:rsidRPr="001F0988" w:rsidRDefault="001F0988" w:rsidP="001F0988">
      <w:pPr>
        <w:spacing w:after="0" w:line="240" w:lineRule="auto"/>
        <w:rPr>
          <w:rFonts w:eastAsia="Times New Roman" w:cstheme="minorHAnsi"/>
        </w:rPr>
      </w:pPr>
    </w:p>
    <w:p w14:paraId="3FAC8763"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6. KOMUNALINIŲ ATLIEKŲ (MIŠRIŲ KOMUNALINIŲ IR ŽALIŲJŲ ATLIEKŲ) SURINKIMAS IR VEŽIMAS</w:t>
      </w:r>
    </w:p>
    <w:p w14:paraId="58D2B363" w14:textId="77777777" w:rsidR="001F0988" w:rsidRPr="001F0988" w:rsidRDefault="001F0988" w:rsidP="001F0988">
      <w:pPr>
        <w:spacing w:after="0"/>
        <w:jc w:val="both"/>
        <w:rPr>
          <w:rFonts w:eastAsia="Times New Roman" w:cstheme="minorHAnsi"/>
        </w:rPr>
      </w:pPr>
    </w:p>
    <w:p w14:paraId="2638AF50"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 xml:space="preserve">6.1. Komunalinių atliekų surinkimo ir vežimo paslauga turi būti teikiama visoje Skuodo rajono savivaldybės teritorijoje, kurią sudaro 9 seniūnijos: Aleksandrijos, Barstyčių, Ylakių, Lenkimų, Mosėdžio, Notėnų, </w:t>
      </w:r>
      <w:r w:rsidRPr="001F0988">
        <w:rPr>
          <w:rFonts w:eastAsia="Times New Roman" w:cstheme="minorHAnsi"/>
        </w:rPr>
        <w:lastRenderedPageBreak/>
        <w:t>Skuodo, Skuodo miesto ir Šačių. Mišrios komunalinės atliekos surenkamos visoje Skuodo rajono savivaldybės teritorijoje, o žaliosios atliekos surenkamos iš Skuodo miesto daugiabučių namų, individualių namų valdų kvartalų ir savivaldybės teritorijoje esančių sodų bendrijų bei kapinių bendro naudojimo konteinerių aikštelėse esančių bendro naudojimo žaliųjų atliekų konteinerių.</w:t>
      </w:r>
    </w:p>
    <w:p w14:paraId="67AA5B70"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6.2. Komunalinės atliekos turi būti surenkamos pagal suderintą su Užsakovu atliekų surinkimo grafiką, parengtą vadovaujantis Skuodo rajono savivaldybės atliekų tvarkymo taisyklėmis.</w:t>
      </w:r>
    </w:p>
    <w:p w14:paraId="0D82CD8E"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6.3. Komunalinių atliekų surinkimo konteineriai tuštinami laikantis galiojančių Skuodo rajono savivaldybės atliekų tvarkymo taisyklių ir kitų teisės aktų reikalavimų, o pasikeitus atliekų tvarkymą reglamentuojantiems teisės aktams, laikytis visų naujų pakeitimų ar naujai priimtų teisės aktų reikalavimų.</w:t>
      </w:r>
    </w:p>
    <w:p w14:paraId="6E146958"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6.4. Paslaugos teikėjas privalo šiukšliavežiais rinkti mišrias komunalines ir žaliąsias atliekas, nemaišant jų tarpusavyje.</w:t>
      </w:r>
    </w:p>
    <w:p w14:paraId="201A4DFB"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6.5. Paslaugos teikėjas privalo surinkti komunalines atliekas iš visų pagal grafiką išstumtų konteinerių ir iš bendro naudojimo konteinerių.</w:t>
      </w:r>
    </w:p>
    <w:p w14:paraId="2C2E5726"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6.6. Ištuštinti konteineriai turi būti grąžinami į jų nuolatinę buvimo vietą, iš kurios Paslaugos teikėjo personalas juos paėmė. Konteinerių dangčiai turi būti uždaryti. Jeigu konteinerius reikia paimti iš uždaromų teritorijų, juos ištuštinus ir grąžinus į vietą durys ir vartai turi likti tokioje pat pozicijoje (atidaryti ar uždaryti) ir tokios pat būsenos (užrakinti ar atrakinti), kaip iki paimant konteinerius ištuštinti.</w:t>
      </w:r>
    </w:p>
    <w:p w14:paraId="08D212CB"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6.7. Tais atvejais, kai konteineris pripildytas ne komunalinėmis atliekomis (konteineriuose yra atliekos, neleistinos pagal Skuodo rajono savivaldybės atliekų tvarkymo taisykles), arba ne tomis atliekomis, kurioms skirtas surinkimo konteineris, Paslaugos teikėjas privalo fiksuoti šį atvejį konteinerių indentifikavimo sistemoje, nufotografuoti atidarytą konteinerį su jame esančiomis atliekomis, taip, kad nuotraukoje būtų užfiksuotos neleistinos šalinti atliekos, užpildyti pranešimą, kuris užklijuojamas ant konteinerio arba įteikiamas atliekų turėtojui. Tokiu pranešimu informuojamas individualiu konteineriu besinaudojantis fizinis ar juridinis asmuo, taip pat bendro naudojimo konteineriais besinaudojantys asmenys, kad šių atliekų Paslaugos teikėjas išvežti negali. Dėl neištuštinto bendro naudojimo konteinerio Paslaugos teikėjas nedelsiant privalo informuoti Užsakovą, atitinkamos teritorijos seniūną ir/ar daugiabučio namo bendrijos pirmininką. Pranešimo kopija kartu su nuotraukomis pateikiama Užsakovui mėnesio ataskaitose. Tokie konteineriai ištuštinami sekančio komunalinių atliekų išvežimo metu, jei konteineryje yra tinkamos šalinimui atliekos. Jeigu atliekų turėtojui pateikiamas pakartotinis pranešimas dėl to paties pažeidimo, Paslaugos teikėjas, suderinęs su Užsakovu, kreipiasi į savivaldybės administracijos direktoriaus įsakymu įgaliotus asmenis dėl administracinės nuobaudos skyrimo, pateikdamas atitinkamus dokumentus.</w:t>
      </w:r>
    </w:p>
    <w:p w14:paraId="7E279BE2"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6.8. Atvejais, kai šalia komunalinių atliekų konteinerio(-ių) paliktos atliekos ne komunalinės atliekos ar ne tos atliekos, kurioms skirtas konteineris, Paslaugos teikėjas elgiasi kaip nurodyta 6.7 punkte.</w:t>
      </w:r>
    </w:p>
    <w:p w14:paraId="50941866"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6.9. Atvejais, kai šalia komunalinių atliekų konteinerio(-ių) yra pastatyti pakuočių ir pakuočių atliekų ir/ar antrinių žaliavų surinkimo konteineriai ir šalia jų pribarstyta ar palikta atliekų, Paslaugos teikėjas surenka tik mišrias komunalines ir žaliąsias atliekas.</w:t>
      </w:r>
    </w:p>
    <w:p w14:paraId="5C78DF17"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6.10. Paslaugos teikėjas privalo vykdyti bendro naudojimo konteinerinių aikštelių valymą ir priežiūrą, užtikrinti švarą aplink konteinerius 5 m atstumu, surenkant išsibarsčiusias mišrias komunalines ir žaliąsias atliekas, bei mišrias komunalines ir žaliąsias atliekas, kurios paliekamos maišeliuose ar kitoje pakuotėje prie pilnų joms skirtų konteinerių.</w:t>
      </w:r>
    </w:p>
    <w:p w14:paraId="24134D9F"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6.11. Mišrios komunalinės atliekos surenkamos tik žymėtais konteineriais skirtais mišrioms komunalinėms atliekoms surinkti.</w:t>
      </w:r>
    </w:p>
    <w:p w14:paraId="1395A58E"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6.12. Žaliosios atliekos surenkamos tik žymėtais konteineriais skirtais žaliosioms atliekoms surinkti.</w:t>
      </w:r>
    </w:p>
    <w:p w14:paraId="6EFCF56D"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6.13. Atliekas, išsipylusias konteinerių ištuštinimo arba atliekų išvežimo metu, Paslaugos teikėjas privalo surinkti.</w:t>
      </w:r>
    </w:p>
    <w:p w14:paraId="79604351"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 xml:space="preserve">6.14. Atvejais, kai ant konteinerio užklijuotas Užsakovo įspėjimas su informacija apie konteinerio netuštinimą („NEIŠTUŠTINTI”), Paslaugos teikėjas privalo netuštinti konteinerio ir fiksuoti šį atvejį konteinerių indentifikavimo sistemoje. </w:t>
      </w:r>
    </w:p>
    <w:p w14:paraId="7D0369D7"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6.15. Jeigu mišrių komunalinių ar žaliųjų atliekų konteineris yra perpildytas mišriomis komunalinėmis ar atitinkamai žaliosiomis atliekomis ir/ar šalia konteinerio pridėtos mišrios komunalinės atliekos ar atitinkamai žaliosios atliekos, kurios netilpo į konteinerį, Paslaugos teikėjas privalo fiksuoti šį atvejį konteinerių indentifikavimo sistemoje. Šalia paliktas komunalines atliekas iš bendro naudojimo konteinerių aikštelių paslaugos teikėjas turi surinkti.</w:t>
      </w:r>
    </w:p>
    <w:p w14:paraId="07006135"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lastRenderedPageBreak/>
        <w:t>6.16. Esant pastoviam (ne mažiau kaip 3 kartus iš eilės) konteinerio(-ių) perpildymo atvejui Užsakovas privalės nuspręsti, ar toje vietoje būtina naudoti papildomą ar didesnės talpos konteinerį.</w:t>
      </w:r>
    </w:p>
    <w:p w14:paraId="349DEAB9"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6.17. Jeigu takai, šalikelės arba keliai šalia konteinerių nenuvalyti, užstatyti, arba dėl kitų priežasčių konteinerius sunku stumti arba traukti, arba yra susiklosčiusios kitos nuo Paslaugos teikėjo nepriklausančios aplinkybės, reikalaujančios savininkų dėmesio, Paslaugos teikėjo personalas privalo fiksuoti tokį atvejį konteinerių indentifikavimo sistemoje, užpildyti pranešimą, kuris užklijuojamas ant konteinerio arba įteikiamas atliekų turėtojui. Toks konteineris ištuštinamas sekantį kartą pagal komunalinių atliekų surinkimo grafiką, jei atliekų turėtojas pašalino priežastis neleidusias ištuštinti konteinerio. Pranešimo kopija pateikiama Užsakovui mėnesio ataskaitose.</w:t>
      </w:r>
    </w:p>
    <w:p w14:paraId="29428517"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6.18. Jeigu Paslaugos teikėjas dėl blogų privažiavimo sąlygų (pavyzdžiui, dėl nenuvalyto kelio, nenugenėtų medžių šakų ar esant sudėtingoms meteorologinėms sąlygoms) negali ištuštinti konteinerių nustatytą dieną, Paslaugos teikėjo personalas privalo fiksuoti tokį atvejį konteinerių indentifikavimo sistemoje bei nedelsiant žodžiu ar raštu informuoti seniūnus ir Užsakovą apie paslaugos neatlikimą. Tokie konteineriai ištuštinami iš karto po kelio nuvalymo, bet ne vėliau kaip po 1 darbo dienos, gavus žodinę ar rašytinę informaciją iš seniūnų apie blogų privažiavimo sąlygų pašalinimą.</w:t>
      </w:r>
    </w:p>
    <w:p w14:paraId="77F87A93"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 xml:space="preserve">6.19. Paslaugos teikėjas turi aprūpinti individualių namų atliekų turėtojus, gyvenančius sunkiai privažiuojamose dėl gamtinių sąlygų teritorijose, mišrių komunalinių atliekų surinkimui skirtais maišais. Kiekvienam individualiam namui patiekiami ne mažiau kaip 10 maišų, pažymint šį faktą konteinerių identifikavimo sistemoje ir pateikiant mėnesinėje ataskaitoje, kam buvo išdalinti maišai. </w:t>
      </w:r>
    </w:p>
    <w:p w14:paraId="12835496"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 xml:space="preserve">6.20. Jeigu Paslaugos teikėjas dėl savo kaltės neištuštino konteinerio pagal nustatytą grafiką, Paslaugos teikėjas moka Sutartyje nustatytas baudas. </w:t>
      </w:r>
    </w:p>
    <w:p w14:paraId="5350C9A5"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6.21. Užsakovas gali pareikalauti Paslaugos teikėjo atlikti paslaugas nenumatytomis aplinkybėmis, nepaisant įprasto konteinerių ištuštinimo grafiko, pavyzdžiui įvairių renginių, švenčių metu, streiko ar stichinės nelaimės atvejais. Apmokėjimas už tokias paslaugas bus atliekamas remiantis tais pačiais principais, kaip ir už reguliarias paslaugas.</w:t>
      </w:r>
    </w:p>
    <w:p w14:paraId="5D549FE6"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6.22. Komunalinių atliekų surinkimo grafikas esant poreikiui gali būti tikslinamas ir keičiamas tik suderinus su Užsakovu ir informavus aptarnaujamus atliekų turėtojus, kaip tai nurodyta šios Techninės specifikacijos 14.5 punkte.</w:t>
      </w:r>
    </w:p>
    <w:p w14:paraId="1287160C"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6.23. Konteinerių aptarnavimo dažnumas Sutarties vykdymo laikotarpyje turi atitikti šioje specifikacijoje nurodytus reikalavimus bei galiojančių Skuodo rajono savivaldybės atliekų tvarkymo taisyklių reikalavimus.</w:t>
      </w:r>
    </w:p>
    <w:p w14:paraId="63657584"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6.24. Užsakovo sprendimu bendro naudojimo mišrių komunalinių atliekų ir žaliųjų atliekų konteinerių pastatymo vietos bei konteinerių skaičius jose gali būti keičiamas.</w:t>
      </w:r>
    </w:p>
    <w:p w14:paraId="465A3AC5" w14:textId="77777777" w:rsidR="001F0988" w:rsidRPr="001F0988" w:rsidRDefault="001F0988" w:rsidP="001F0988">
      <w:pPr>
        <w:spacing w:after="0" w:line="240" w:lineRule="auto"/>
        <w:rPr>
          <w:rFonts w:eastAsia="Times New Roman" w:cstheme="minorHAnsi"/>
        </w:rPr>
      </w:pPr>
    </w:p>
    <w:p w14:paraId="0E8D6E09"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7. DIDELIŲ GABARITŲ ATLIEKŲ, MEDIENOS ATLIEKŲ BEI MIŠRIŲ STATYBINIŲ IR GRIOVIMO ATLIEKŲ SURINKIMAS</w:t>
      </w:r>
    </w:p>
    <w:p w14:paraId="62C31A45" w14:textId="77777777" w:rsidR="001F0988" w:rsidRPr="001F0988" w:rsidRDefault="001F0988" w:rsidP="001F0988">
      <w:pPr>
        <w:spacing w:after="0" w:line="240" w:lineRule="auto"/>
        <w:rPr>
          <w:rFonts w:eastAsia="Times New Roman" w:cstheme="minorHAnsi"/>
        </w:rPr>
      </w:pPr>
    </w:p>
    <w:p w14:paraId="71D3C273"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 xml:space="preserve">7.1. Didelių gabaritų atliekos iš fizinių asmenų surenkamos apvažiavimo būdu ne rečiau kaip 2 kartus per metus visoje Skuodo rajono savivaldybės teritorijoje. </w:t>
      </w:r>
    </w:p>
    <w:p w14:paraId="63D79981"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 xml:space="preserve">7.2. Didelių gabaritų atliekos apvažiavimo būdu surenkamos tik iš užsiregistravusių atliekų turėtojų.   </w:t>
      </w:r>
    </w:p>
    <w:p w14:paraId="6128E113"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7.3. Paslaugos teikėjas parengia šių atliekų surinkimo apvažiavimo būdu tvarką bei grafiką, pateikia juos derinti Užsakovui ir suderintus paskelbia atliekų turėtojams kaip nurodyta šios Techninės specifikacijos 14.5 punkte.</w:t>
      </w:r>
    </w:p>
    <w:p w14:paraId="784F6F5D"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7.4. Paslaugos teikėjas apvažiavimo būdu surinktas didelių gabaritų atliekas pristato į Užsakovo nurodytus atliekų apdorojimo įrenginius. Į atliekų apdorojimo įrenginius atliekos pristatomos taip, kad jas būtų galima pasverti ir užregistruoti atskirai pagal rūšis.</w:t>
      </w:r>
    </w:p>
    <w:p w14:paraId="1A703E58"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7.5. Medienos bei mišrios statybinės ir griovimo atliekos surenkamos tik iš DGASA, DGASA vadybininkui informavus apie minėtų atliekų susikaupimą, ir transportuojamos į regioninį sąvartyną.</w:t>
      </w:r>
    </w:p>
    <w:p w14:paraId="5F147DAC" w14:textId="77777777" w:rsidR="001F0988" w:rsidRPr="001F0988" w:rsidRDefault="001F0988" w:rsidP="001F0988">
      <w:pPr>
        <w:spacing w:after="0" w:line="240" w:lineRule="auto"/>
        <w:rPr>
          <w:rFonts w:eastAsia="Times New Roman" w:cstheme="minorHAnsi"/>
        </w:rPr>
      </w:pPr>
    </w:p>
    <w:p w14:paraId="3026292B"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8. ATLIEKŲ APDOROJIMO ĮRENGINIAI</w:t>
      </w:r>
    </w:p>
    <w:p w14:paraId="43062FDC" w14:textId="77777777" w:rsidR="001F0988" w:rsidRPr="001F0988" w:rsidRDefault="001F0988" w:rsidP="001F0988">
      <w:pPr>
        <w:spacing w:after="0" w:line="240" w:lineRule="auto"/>
        <w:rPr>
          <w:rFonts w:eastAsia="Times New Roman" w:cstheme="minorHAnsi"/>
        </w:rPr>
      </w:pPr>
    </w:p>
    <w:p w14:paraId="5F66F192"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 xml:space="preserve">8.1. Visos iš aptarnaujamos teritorijos surinktos komunalinės atliekos, privalo būti vežamos tik į komunalinių atliekų apdorojimo įrenginius jų darbo valandomis. </w:t>
      </w:r>
    </w:p>
    <w:p w14:paraId="0B4E6867"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 xml:space="preserve">8.2. Jeigu dėl kokių nors priežasčių, yra būtina vežti komunalines atliekas į alternatyvius atliekų apdorojimo ar šalinimo įrenginius, Užsakovas apie tai informuoja Paslaugos teikėją raštu ir apmoka Paslaugos teikėjui </w:t>
      </w:r>
      <w:r w:rsidRPr="001F0988">
        <w:rPr>
          <w:rFonts w:eastAsia="Times New Roman" w:cstheme="minorHAnsi"/>
        </w:rPr>
        <w:lastRenderedPageBreak/>
        <w:t>visus papildomo vežimo ir šalinimo kaštus, Paslaugos teikėjui pateikus išlaidas pagrindžiančius dokumentus (alternatyvaus atliekų apdorojimo ar šalinimo įrenginių operatoriaus sąskaitos faktūros kopiją už komunalinių atliekų priėmimą apdorojimui ar šalinimui bei Paslaugos teikėjo patirtas atliekų transportavimo išlaidas (š</w:t>
      </w:r>
      <w:r w:rsidRPr="001F0988">
        <w:rPr>
          <w:rFonts w:eastAsia="Times New Roman" w:cstheme="minorHAnsi"/>
          <w:kern w:val="2"/>
        </w:rPr>
        <w:t>ias išlaidas gali sudaryti tik dokumentais pagrįstos papildomos išvežimo išlaidos</w:t>
      </w:r>
      <w:r w:rsidRPr="001F0988">
        <w:rPr>
          <w:rFonts w:eastAsia="Times New Roman" w:cstheme="minorHAnsi"/>
        </w:rPr>
        <w:t>)). Šios Paslaugos teikėjo išlaidos apmokamos su einamojo mėnesio Paslaugos teikėjo pateiktu darbų perdavimo-priėmimo aktu bei sąskaita faktūra.</w:t>
      </w:r>
    </w:p>
    <w:p w14:paraId="5A07DC48"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 xml:space="preserve">8.3. Paslaugos teikėjas turi užtikrinti, kad atskirai surinktos komunalinės atliekos pristatomos į apdorojimo įrenginius nebūtų sumaišytos tarpusavyje arba su kitomis atliekomis, žaliosios atliekos būtų pristatomos be maišų ir kitų priemaišų. </w:t>
      </w:r>
    </w:p>
    <w:p w14:paraId="7A9A9E14"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8.4. Surinktos mišrios komunalinės atliekos, žaliosios atliekos ir didžiosios atliekos sveriamos atliekų apdorojimo įrenginių teritorijoje esančiomis metrologiškai patikrintomis automobilinėmis svarstyklėmis.</w:t>
      </w:r>
    </w:p>
    <w:p w14:paraId="18AF62FF"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8.5. Iškraudamas atliekas į atliekų apdorojimo įrenginius Paslaugos teikėjas privalo griežtai laikytis šių apdorojimo įrenginių techninio reglamento reikalavimų atliekoms iškrauti ir kitų apdorojimo įrenginių operatoriaus ar Užsakovo nurodymų.</w:t>
      </w:r>
    </w:p>
    <w:p w14:paraId="1B75A2B0" w14:textId="77777777" w:rsidR="001F0988" w:rsidRPr="001F0988" w:rsidRDefault="001F0988" w:rsidP="001F0988">
      <w:pPr>
        <w:spacing w:after="0" w:line="240" w:lineRule="auto"/>
        <w:rPr>
          <w:rFonts w:eastAsia="Times New Roman" w:cstheme="minorHAnsi"/>
        </w:rPr>
      </w:pPr>
    </w:p>
    <w:p w14:paraId="0AEEE972"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9. TRANSPORTO PRIEMONĖS KOMUNALINĖMS ATLIEKOMS SURINKTI</w:t>
      </w:r>
    </w:p>
    <w:p w14:paraId="0A7E740A" w14:textId="77777777" w:rsidR="001F0988" w:rsidRPr="001F0988" w:rsidRDefault="001F0988" w:rsidP="001F0988">
      <w:pPr>
        <w:spacing w:after="0" w:line="240" w:lineRule="auto"/>
        <w:rPr>
          <w:rFonts w:eastAsia="Times New Roman" w:cstheme="minorHAnsi"/>
        </w:rPr>
      </w:pPr>
    </w:p>
    <w:p w14:paraId="30364AE6"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9.1. Paslaugos teikėjas teikia paslaugas naudodamasis savo transporto priemonėmis, priklausančiomis Paslaugos teikėjui nuosavybės teise, arba valdomus pagal veiklos nuomos ar lizingo sutartis ir kitais teisėtais pagrindais.</w:t>
      </w:r>
    </w:p>
    <w:p w14:paraId="2DE413ED"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9.2. Savivaldybėje Paslaugos teikimui Paslaugos teikėjas turi naudoti tokį transporto priemonių (šiukšliavežių), iš kurių ne mažiau kaip viena yra pritaikyta Savivaldybės pusiau požeminiams konteineriams ištuštinti (turi atitinkamus kėlimo įrenginius), skaičių, kad būtų užtikrintas tinkamas ir savailaikis Paslaugos teikimas, taip, kaip numatyta šioje Techninėje specifikacijoje.</w:t>
      </w:r>
    </w:p>
    <w:p w14:paraId="21DD31AF"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9.3. Paslaugos teikėjas turi žinoti ir įvertinti, kad kai kuriose aptarnaujamose teritorijose yra specifinių kelių ruožų, kuriems taikomi transporto priemonių bendro svorio ribojimai, ir/arba jie sunkiai pravažiuojami, siauri, neasfaltuoti (pvz. sodų bendrijų teritorijų vidaus keliai, parkai ir pan.). Paslaugos teikėjas privalo užtikrinti, kad iš aptarnaujamų teritorijų su specifiniais kelių ruožais mišrios komunalinės atliekos būtų renkamos atitinkamų charakteristikų (gabaritų, manevringumo, talpos ir t.t.) šiukšliavežiais, galinčiais pravažiuoti specifiniais kelių ruožais (keliais/gatvėmis/teritorijomis), negadinant kelio dangos, nepažeidžiant želdynų ir pan. Kelių sąlygos ir važiavimo apribojimai nebus laikomi pateisinamomis aplinkybėmis neteikti paslaugų, prašyti papildomo apmokėjimo ar kompensacijos.</w:t>
      </w:r>
    </w:p>
    <w:p w14:paraId="3DC7BE19"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9.4. Transporto priemonės turi atitikti šiuos reikalavimus:</w:t>
      </w:r>
    </w:p>
    <w:p w14:paraId="32D48F69"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 xml:space="preserve">9.4.1. energijos vartojimo efektyvumo ir aplinkos apsaugos reikalavimus pagal Lietuvos Respublikos susisiekimo ministro 2011 m. vasario 21 d. įsakymą Nr. 3-100 „Dėl Energijos vartojimo efektyvumo ir aplinkos apsaugos reikalavimų, taikomų įsigyjant kelių transporto priemones, nustatymo ir atvejų, kada juos privaloma taikyti, tvarkos aprašo patvirtinimo“ su vėlesniais pakeitimais, arba kitą lygiavertį dokumentą;  </w:t>
      </w:r>
    </w:p>
    <w:p w14:paraId="1F8E902E"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9.4.2. triukšmo lygis turi būti mažesnis už 102 dB (A) pagal Europos Parlamento ir Tarybos direktyvą 2000/14/EB „Dėl valstybių narių įstatymų, susijusių su lauko sąlygomis naudojamos įrangos į aplinką skleidžiamu triukšmu, derinimo“ (OL 2000 L 162) su vėlesniais pakeitimais, arba kitą lygiavertį dokumentą;</w:t>
      </w:r>
    </w:p>
    <w:p w14:paraId="3B3DF0CE"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9.4.3. teršalų išmetimo standartas ne mažesnis kaip EURO VI pagal 2007 m. birželio 20 d. Europos Parlamento ir Tarybos reglamentą Nr. 715/2007 ir vėlesnius pakeitimus arba kitą lygiavertį dokumentą;</w:t>
      </w:r>
    </w:p>
    <w:p w14:paraId="524BDC3C"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9.4.4. LST EN 1501-1:2021 Šiukšliavežiai. Bendrieji ir saugos reikalavimai. 1 dalis. Per galą pakraunami šiukšliavežiai arba kitas lygiavertis dokumentas;</w:t>
      </w:r>
    </w:p>
    <w:p w14:paraId="434CDBFD"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9.4.5. LST EN 1501-4:2008 Šiukšliavežiai ir jų keliamieji įrenginiai. Bendrieji ir saugos reikalavimai. 4 dalis. Šiukšliavežių skleidžiamo triukšmo matavimo taisyklės arba lygiavertis dokumentas;</w:t>
      </w:r>
    </w:p>
    <w:p w14:paraId="76A04BDA"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9.4.6. LST EN 1501-5:2021 Šiukšliavežiai. Bendrieji ir saugos reikalavimai. 5 dalis. Kėlimo įtaisai, skirti šiukšliavežiams arba lygiavertis dokumentas;</w:t>
      </w:r>
    </w:p>
    <w:p w14:paraId="7E8AED51"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9.4.7. turi turėti įrengtą metrologiškai patikrintą ir pagal 2014 m. vasario 26 d. Europos Parlamento ir Tarybos direktyvą 2014/32/ES „Dėl matavimo priemonių“ arba kitą lygiavertį dokumentą sertifikuotą svėrimo įranga, leidžiančią automatiškai pasverti kiekviename konteineryje esančias atliekas konteinerio tuštinimo metu;</w:t>
      </w:r>
    </w:p>
    <w:p w14:paraId="32BF37D5"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lastRenderedPageBreak/>
        <w:t>9.4.8. visuose šiukšliavežiuose privalo būti sumontuota Konteinerių identifikavimo sistema, kaip nurodyta Techninės specifikacijos 12–13 skyriuose;</w:t>
      </w:r>
    </w:p>
    <w:p w14:paraId="6CCDC682"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9.4.9. šiukšliavežių ašių skaičius ir atstumas tarp ašių turi atitikti Lietuvos Respublikos susisiekimo ministro 2002 m. vasario 18 d. įsakymo Nr. 3-66  „Dėl maksimalių leidžiamų transporto priemonių matmenų, leidžiamų ašies (ašių) apkrovų, leidžiamos bendrosios masės patvirtinimo“ reikalavimus su vėlesniais pakeitimais. Šiukšliavežių variklio galingumas turi atitikti šiukšliavežio bendrąją masę bei planuojamą vežti mišrių komunalinių atliekų kiekį, atsižvelgiant į aptarnaujamos teritorijos vietines eismo sąlygas (kelių būklę, reljefą, klimatines sąlygas įvairių sezonų metu ir pan.). Šiukšliavežiai turi būti su krovimo įrenginiu, turinčiu mišrių komunalinių atliekų presavimo mechanizmą, kurio suspaudimo koeficientas būtų ne mažesnis kaip 4:1. Šiukšliavežiams iki 10 m</w:t>
      </w:r>
      <w:r w:rsidRPr="001F0988">
        <w:rPr>
          <w:rFonts w:eastAsia="Times New Roman" w:cstheme="minorHAnsi"/>
          <w:vertAlign w:val="superscript"/>
        </w:rPr>
        <w:t>3</w:t>
      </w:r>
      <w:r w:rsidRPr="001F0988">
        <w:rPr>
          <w:rFonts w:eastAsia="Times New Roman" w:cstheme="minorHAnsi"/>
        </w:rPr>
        <w:t xml:space="preserve"> talpos suspaudimo koeficientas gali būti ne mažesnis kaip 3:1;</w:t>
      </w:r>
    </w:p>
    <w:p w14:paraId="2D456B27"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9.4.10. ant šiukšliavežio kabinos ir kompaktoriaus/bunkerio šonų turi būti uždėtas Paslaugos teikėjo logotipas bei telefono numeris ir elektroninio pašto adresas, skirtas pranešimų, susijusių su Paslauga, teikimui;</w:t>
      </w:r>
    </w:p>
    <w:p w14:paraId="5B2C8FCF"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9.4.11. šiukšliavežiai turi būti su krovimo įrenginiais, tinkančiais naudojamiems įvairių dydžių standartiniams konteineriams aptarnauti, kurių pagalba konteineriai pakeliami ir ištuštinami į šiukšliavežį. Šiukšliavežių kėlimo mechanizmai turi būti tokie, kad suteiktų galimybę saugiai ištuštinti konteinerius į šiukšliavežį, jų nesugadinant, bei nesukeliant pavojaus aptarnaujančio personalo sveikatai ar gyvybei;</w:t>
      </w:r>
    </w:p>
    <w:p w14:paraId="5795CD77"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9.4.12. Aukščiau nurodyti reikalavimai šiukšliavežiams netaikomi, jei didelių gabaritų atliekoms surinkti naudojama kitokia transporto priemonė, t. y. ne šiukšliavežis.</w:t>
      </w:r>
    </w:p>
    <w:p w14:paraId="28F84332"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9.5. Paslaugos teikėjas privalo užtikrinti:</w:t>
      </w:r>
    </w:p>
    <w:p w14:paraId="57369D65"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9.5.1. Paslaugos teikimą techniškai tvarkingomis transporto priemonėmis, atitinkančiomis Lietuvos Respublikoje galiojančius techninius reikalavimus;</w:t>
      </w:r>
    </w:p>
    <w:p w14:paraId="6541096D"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9.5.2. sugedus bet kuriam šiukšliavežiui, jo pakeitimą kitu šiukšliavežiu, į tokių pačių techninių charakteristikų šiukšliavežį (apie pakeitimą turi būti informuotas Užsakovas, pateikti šiukšliavežio atitikimą reikalavimams pagrindžiantys dokumentai).</w:t>
      </w:r>
    </w:p>
    <w:p w14:paraId="0B137D5B"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9.6. Transporto priemonės turi būti kompaktiškos, jų galingumas ir talpa turi būti tokie, kad tiktų Skuodo rajono savivaldybėje susidarančiam atliekų kiekiui surinkti ir išvežti.</w:t>
      </w:r>
    </w:p>
    <w:p w14:paraId="05BCCEF9"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9.7. Transporto priemonės turi būti techniškai tvarkingos ir apdraustos civilinės atsakomybės draudimu. Paslaugos teikėjas transporto priemones turi tinkamai prižiūrėti, paslaugos teikiamos tik švariomis ir tvarkingomis transporto priemonėmis.</w:t>
      </w:r>
    </w:p>
    <w:p w14:paraId="375CE1CD" w14:textId="77777777" w:rsidR="001F0988" w:rsidRPr="001F0988" w:rsidRDefault="001F0988" w:rsidP="001F0988">
      <w:pPr>
        <w:spacing w:after="0" w:line="240" w:lineRule="auto"/>
        <w:ind w:firstLine="1247"/>
        <w:jc w:val="both"/>
        <w:rPr>
          <w:rFonts w:eastAsia="Times New Roman" w:cstheme="minorHAnsi"/>
        </w:rPr>
      </w:pPr>
      <w:r w:rsidRPr="001F0988">
        <w:rPr>
          <w:rFonts w:eastAsia="Times New Roman" w:cstheme="minorHAnsi"/>
        </w:rPr>
        <w:t>9.8. Paslaugos teikėjas kartu su pasiūlymu turi pateikti Paslaugos teikimui naudojamų transporto priemonių sąrašą, nurodant transporto priemonių tipą, pavadinimą, valstybinį numerį ir jų technines charakteristikas bei atitikimą keliamiems reikalavimams patvirtinančius dokumentus.</w:t>
      </w:r>
    </w:p>
    <w:p w14:paraId="014F49EC" w14:textId="77777777" w:rsidR="001F0988" w:rsidRPr="001F0988" w:rsidRDefault="001F0988" w:rsidP="001F0988">
      <w:pPr>
        <w:spacing w:after="0" w:line="240" w:lineRule="auto"/>
        <w:rPr>
          <w:rFonts w:eastAsia="Times New Roman" w:cstheme="minorHAnsi"/>
        </w:rPr>
      </w:pPr>
    </w:p>
    <w:p w14:paraId="59D38B0B"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10. KOMUNALINIŲ ATLIEKŲ KONTEINERIAI</w:t>
      </w:r>
    </w:p>
    <w:p w14:paraId="238A1A90" w14:textId="77777777" w:rsidR="001F0988" w:rsidRPr="001F0988" w:rsidRDefault="001F0988" w:rsidP="001F0988">
      <w:pPr>
        <w:spacing w:after="0" w:line="240" w:lineRule="auto"/>
        <w:rPr>
          <w:rFonts w:eastAsia="Times New Roman" w:cstheme="minorHAnsi"/>
        </w:rPr>
      </w:pPr>
    </w:p>
    <w:p w14:paraId="0429C508"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10.1. Paslaugos vykdymui Paslaugos teikėjas turės naudoti atliekų surinkimo konteinerius:</w:t>
      </w:r>
    </w:p>
    <w:p w14:paraId="517878A8"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10.1.1. mišrioms komunalinėms atliekoms surinkti savo įsigytus konteinerius, Užsakovo įrengtus antžeminius ir pusiau požeminius konteinerius, juridinių ir fizinių asmenų nuosavybėje esančius konteinerius;</w:t>
      </w:r>
    </w:p>
    <w:p w14:paraId="15B99A14"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10.1.2. savo įsigytus bendro naudojimo žaliųjų atliekų surinkimo konteinerius, pastatytus Skuodo miesto daugiabučių namų, individualių namų valdų kvartalų ir Savivaldybės teritorijoje esančių sodų bendrijų (4 sodų bendrijos) bei kai kurių kapinių bendro naudojimo konteinerių aikštelėse.</w:t>
      </w:r>
    </w:p>
    <w:p w14:paraId="0C58AAF7"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10.2. Paslaugos teikėjas sutarties vykdymo laikotarpiu yra atsakingas už mišrių komunalinių atliekų bei žaliųjų atliekų surinkimo konteinerių (išskyrus pusiau požeminius konteinerius) pastatymo ar keitimo reikalavimų vykdymą, kaip numatyta Sutarties vykdymo laikotarpyje galiojančiose Skuodo rajono savivaldybės atliekų tvarkymo taisyklėse bei šiuose pirkimo dokumentuose.</w:t>
      </w:r>
    </w:p>
    <w:p w14:paraId="40A373F6"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10.3. Visi mišrių komunalinių atliekų surinkimo konteineriai ir žaliųjų atliekų surinkimo konteineriai turi būti paženklinti informaciniais lipdukais, kurių turinį Paslaugos teikėjas suderina su Užsakovu. Jeigu Paslaugos teikėjas perima (perperka) konteinerius iš anksčiau paslaugą teikusio Paslaugos teikėjo, turi būti nuimti buvusio Paslaugos teikėjo informaciniai lipdukai ir užklijuoti naujo Paslaugos teikėjo informaciniai lipdukai.</w:t>
      </w:r>
    </w:p>
    <w:p w14:paraId="59A480FA"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 xml:space="preserve">10.4. Sutarties galiojimo laikotarpiu, Užsakovo sprendimu, paslaugai teikti naudojamų konteinerių skaičius gali būti mažinamas arba didinamas. Užsakovui priėmus sprendimą dėl atliekų konteinerių kiekio mažinimo ar </w:t>
      </w:r>
      <w:r w:rsidRPr="001F0988">
        <w:rPr>
          <w:rFonts w:eastAsia="Times New Roman" w:cstheme="minorHAnsi"/>
        </w:rPr>
        <w:lastRenderedPageBreak/>
        <w:t>didinimo, Užsakovas ne vėliau kaip per 5 darbo dienas privalo raštiškai informuoti Paslaugos teikėją apie priimtą sprendimą, o Paslaugos teikėjas turi atlikti šiuos pakeitimus ne vėliau kaip per 5 darbo dienas.</w:t>
      </w:r>
    </w:p>
    <w:p w14:paraId="16F4E425"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 xml:space="preserve">10.5. Dėl atliekų turėtojo kaltės tapęs netinkamas naudoti atliekų surinkimo konteineris atliekų turėtojo sąskaita turi būti pakeistas ar suremontuotas ne vėliau kaip per 3 (tris) darbo dienas nuo informacijos apie surinkimo priemonės netinkamumą naudoti gavimo ar sužinojimo apie netinkamumą dienos. </w:t>
      </w:r>
    </w:p>
    <w:p w14:paraId="4BE11371"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10.6. Pavogtus arba netinkamus naudoti konteinerius (ne dėl atliekų turėtojų kaltės) Paslaugos teikėjas savo sąskaita turi pakeisti nedelsiant (įskaitant pristatymą), bet ne vėliau kaip per 3 (tris) darbo dienas. Konteineris turi būti pakeistas į to paties dydžio (jei atliekų turėtojas neprašo mažesnio/didesnio) taip pat aptarnaujamą ir ne prastesnės kokybės nei keičiamas konteineris.</w:t>
      </w:r>
    </w:p>
    <w:p w14:paraId="14B3B224"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10.7. Užsakovui užregistravus naują atliekų turėtoją bei informavus apie tai Paslaugos teikėją, šis per 3 darbo dienas nuo naujo atliekų turėtojo registracijos datos privalo aprūpinti atliekų turėtoją mišrių komunalinių atliekų surinkimo 120 l arba 240 l talpos konteineriu (įskaitant jo pristatymą).</w:t>
      </w:r>
    </w:p>
    <w:p w14:paraId="4CC5CB9F"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 xml:space="preserve">10.8. Pakeisti, suteikti nauji konteineriai turi būti paženklinti informaciniu lipduku, pažymėti žymekliu ir įtraukti į konteinerių identifikavimo sistemą. Paslaugos teikėjas turi informuoti Užsakovą apie tokį keitimą tiesiogiai el. paštu, bei nurodant tokį keitimą mėnesio ataskaitose. </w:t>
      </w:r>
    </w:p>
    <w:p w14:paraId="5B21639C"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 xml:space="preserve">10.9. Visi konteinerių pakeitimai turi būti fiksuojami konteinerių identifikavimo sistemoje. Apie konteinerių pakeitimus raštu informuojamas Užsakovas. </w:t>
      </w:r>
    </w:p>
    <w:p w14:paraId="2AF73123"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10.10. Bendro naudojimo mišrių komunalinių ir žaliųjų atliekų surinkimo konteinerių priežiūra ir remontu turi rūpintis Paslaugos teikėjas. Netinkami naudoti bendro naudojimo konteineriai turi būti suremontuoti per 10 darbo dienų nuo sužinojimo dienos, o jei neįmanoma suremontuoti – keičiami naujais</w:t>
      </w:r>
    </w:p>
    <w:p w14:paraId="6824E0E8"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10.11. Paslaugos teikėjas privalo reguliariai plauti ir dezinfekuoti bendro naudojimo mišrių komunalinių atliekų (įskaitant ir pusiau požeminius) ir žaliųjų atliekų surinkimo konteinerius vadovaudamasis higienos reikalavimais ir Savivaldybės atliekų tvarkymo taisyklėse nustatyta tvarka, bet ne rečiau kaip kartą per mėnesį šiltuoju metų laiku. Dezinfekavimui naudojami biocidai turi atitikti Lietuvos ir Europos Sąjungos teisės aktais nustatytus reikalavimus. Individualius komunalinių atliekų surinkimo konteinerius turi plauti ir (ar) dezinfekuoti atliekų turėtojai.</w:t>
      </w:r>
    </w:p>
    <w:p w14:paraId="69D51246"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10.12. Konteinerių pastatymo, nuėmimo, saugojimo kaštai turi būti įskaičiuoti į Paslaugos teikėjo išlaidas.</w:t>
      </w:r>
    </w:p>
    <w:p w14:paraId="2E2AFA25" w14:textId="77777777" w:rsidR="001F0988" w:rsidRPr="001F0988" w:rsidRDefault="001F0988" w:rsidP="001F0988">
      <w:pPr>
        <w:tabs>
          <w:tab w:val="left" w:pos="1560"/>
        </w:tabs>
        <w:spacing w:after="0" w:line="240" w:lineRule="auto"/>
        <w:ind w:firstLine="1247"/>
        <w:jc w:val="both"/>
        <w:rPr>
          <w:rFonts w:eastAsia="Times New Roman" w:cstheme="minorHAnsi"/>
        </w:rPr>
      </w:pPr>
    </w:p>
    <w:p w14:paraId="41CB3ACD"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11. GALIMOS PASLAUGOS TEIKIMO RIZIKOS</w:t>
      </w:r>
    </w:p>
    <w:p w14:paraId="2C9BB0C0" w14:textId="77777777" w:rsidR="001F0988" w:rsidRPr="001F0988" w:rsidRDefault="001F0988" w:rsidP="001F0988">
      <w:pPr>
        <w:widowControl w:val="0"/>
        <w:autoSpaceDE w:val="0"/>
        <w:autoSpaceDN w:val="0"/>
        <w:adjustRightInd w:val="0"/>
        <w:spacing w:after="0" w:line="240" w:lineRule="auto"/>
        <w:jc w:val="both"/>
        <w:rPr>
          <w:rFonts w:eastAsia="Times New Roman" w:cstheme="minorHAnsi"/>
        </w:rPr>
      </w:pPr>
    </w:p>
    <w:p w14:paraId="6BD88D44"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11.1. Paslaugos teikėjas, privalo įvertinti paslaugos teikimo rizikas galinčias daryti įtaką Paslaugos teikimo apimtims bei kokybei.</w:t>
      </w:r>
    </w:p>
    <w:p w14:paraId="6DB04989"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11.2. Paslaugos teikėjas į pasiūlymo kainą turi įskaičiuoti Paslaugos teikimo rizikų sąlygojamas sąnaudas.</w:t>
      </w:r>
    </w:p>
    <w:p w14:paraId="1F01F2E6"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11.3. Paslaugos teikimo rizikos galinčios daryti įtaką Paslaugos teikimo apimtims bei kokybei:</w:t>
      </w:r>
    </w:p>
    <w:p w14:paraId="28D02B36" w14:textId="77777777" w:rsidR="001F0988" w:rsidRPr="001F0988" w:rsidRDefault="001F0988" w:rsidP="001F0988">
      <w:pPr>
        <w:tabs>
          <w:tab w:val="left" w:pos="1701"/>
        </w:tabs>
        <w:spacing w:after="0" w:line="240" w:lineRule="auto"/>
        <w:ind w:firstLine="1247"/>
        <w:jc w:val="both"/>
        <w:rPr>
          <w:rFonts w:cstheme="minorHAnsi"/>
        </w:rPr>
      </w:pPr>
      <w:r w:rsidRPr="001F0988">
        <w:rPr>
          <w:rFonts w:cstheme="minorHAnsi"/>
        </w:rPr>
        <w:t>11.3.1. teisės aktų, reglamentuojančių atliekų tvarkymą, pasikeitimai;</w:t>
      </w:r>
    </w:p>
    <w:p w14:paraId="55167F4C"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11.3.2. nevienodas aptarnaujamų konteinerių skaičius per visą paslaugos teikimo laikotarpį;</w:t>
      </w:r>
    </w:p>
    <w:p w14:paraId="5B1E67CA"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11.3.3. nevienodas aptarnaujamų konteinerių skaičius kiekvieno atliekų surinkimo metu;</w:t>
      </w:r>
    </w:p>
    <w:p w14:paraId="3880A0C7"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11.3.4. sezoniniai mišrių komunalinių atliekų kiekių pokyčiai;</w:t>
      </w:r>
    </w:p>
    <w:p w14:paraId="39A4B774"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11.3.5. dalis aptarnaujamos teritorijos yra sunkiai privažiuojama;</w:t>
      </w:r>
    </w:p>
    <w:p w14:paraId="7F1EA9B7"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11.3.6. tikimybė, kad keičiantis teisės aktų reikalavimams dėl atskiro atliekų rūšiavimo ir apmokėjimo už komunalinių atliekų tvarkymą, dalis atliekų turėtojų norės pasikeisti turimus konteinerius į didesnės ar mažesnės talpos konteinerius;</w:t>
      </w:r>
    </w:p>
    <w:p w14:paraId="5661C3BF"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11.3.7. atliekų turėtojų skaičiaus kitimas per Paslaugos teikimo laikotarpį;</w:t>
      </w:r>
    </w:p>
    <w:p w14:paraId="7F9F505F"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11.3.8. Užsakovo Paslaugos teikėjui pateiktame atliekų turėtojų sąraše (pagal kurį ant konteinerių turi būti sudėti unikalūs identifikatoriai) ne visi duomenys dėl ne nuo Užsakovo priklausančių priežasčių apie konteinerių savininkus yra tikslūs. Paslaugos teikėjas visų konteinerių savininkus privalės identifikuoti iki Paslaugos teikimo pradžios;</w:t>
      </w:r>
    </w:p>
    <w:p w14:paraId="1DDB527C"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 xml:space="preserve">11.3.9. Paslaugos teikėjas, Paslaugos vykdymo metu naudodamas mišrioms komunalinėms atliekoms surinkti Užsakovo įrengtus pusiau požeminius konteinerius, turės rūpintis ir šių konteinerių priežiūra bei remontu, tai yra, tokiems konteineriams skirtų maišų (tapusių nebetinkamais naudoti dėl susidėvėjimo, plyšimo ir pan.), jų </w:t>
      </w:r>
      <w:r w:rsidRPr="001F0988">
        <w:rPr>
          <w:rFonts w:eastAsia="Times New Roman" w:cstheme="minorHAnsi"/>
        </w:rPr>
        <w:lastRenderedPageBreak/>
        <w:t>sudedamųjų, laikančiųjų konstrukcijų dalių keitimu, taip pat šių konteinerių dangčių remontu, keitimu. Visos šios sąnaudos turi būti įskaičiuotos į pasiūlymo kainą.</w:t>
      </w:r>
    </w:p>
    <w:p w14:paraId="01F83033"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11.4. Paslaugos teikėjas, teikdamas Paslaugą, turi atsižvelgti į visas šias galimas rizikas bei imtis visų nuo jo priklausančių priemonių šių ir kitų rizikų įtakos sumažinimui teikiant Paslaugą.</w:t>
      </w:r>
    </w:p>
    <w:p w14:paraId="295DBD24" w14:textId="77777777" w:rsidR="001F0988" w:rsidRPr="001F0988" w:rsidRDefault="001F0988" w:rsidP="001F0988">
      <w:pPr>
        <w:spacing w:after="0"/>
        <w:jc w:val="both"/>
        <w:rPr>
          <w:rFonts w:eastAsia="Times New Roman" w:cstheme="minorHAnsi"/>
        </w:rPr>
      </w:pPr>
    </w:p>
    <w:p w14:paraId="0C2DD2CB"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12. IDENTIFIKAVIMO ĮRANGOS IR PROGRAMINĖS ĮRANGOS SPECIFIKAVIMAS</w:t>
      </w:r>
    </w:p>
    <w:p w14:paraId="54FC6F84" w14:textId="77777777" w:rsidR="001F0988" w:rsidRPr="001F0988" w:rsidRDefault="001F0988" w:rsidP="001F0988">
      <w:pPr>
        <w:spacing w:after="0"/>
        <w:jc w:val="both"/>
        <w:rPr>
          <w:rFonts w:eastAsia="Times New Roman" w:cstheme="minorHAnsi"/>
        </w:rPr>
      </w:pPr>
    </w:p>
    <w:p w14:paraId="734EF683"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 xml:space="preserve">12.1. Paslaugos teikėjo transporto priemonėse sumontuojama konteinerių indentifikavimo sistema GPRS pagrindu, kuri turi susidėti mažiausiai iš: daviklio, leidžiančio nustatyti transporto priemonės padėtį bei konteinerio(-ių) ištuštinimo faktą, žymeklių (konteinerių indentifikavimo kortelių) skaitytuvų, terminalo (kompiuterio esančio transporto priemonėje) bei siųstuvo. </w:t>
      </w:r>
    </w:p>
    <w:p w14:paraId="3753FE72"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12.2. Paslaugos teikėjo transporto priemonėse sumontuota konteinerių indentifikavimo sistema privalo užtikrinti šių duomenų registravimą ir perdavimą:</w:t>
      </w:r>
    </w:p>
    <w:p w14:paraId="2C5522D2"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12.2.1. konteinerio indentifikavimą (atliekų turėtojo pavadinimą ir numerį, adresą, konteinerio numerį, talpą);</w:t>
      </w:r>
    </w:p>
    <w:p w14:paraId="5925B019"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12.2.2. transporto priemonės valstybinį numerį;</w:t>
      </w:r>
    </w:p>
    <w:p w14:paraId="15E198CF"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12.2.3. konteinerio unikalų numerį;</w:t>
      </w:r>
    </w:p>
    <w:p w14:paraId="0AAFFBFE"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12.2.4. konteinerio ištuštinimo datą ir  laiką;</w:t>
      </w:r>
    </w:p>
    <w:p w14:paraId="1C62FAFE"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12.2.5. konteinerio ištuštinimo koordinates pagal GPS;</w:t>
      </w:r>
    </w:p>
    <w:p w14:paraId="1C43B333"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12.2.6. konteinerio perpildymo faktas;</w:t>
      </w:r>
    </w:p>
    <w:p w14:paraId="6C3E6598"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 xml:space="preserve">12.2.7. konteinerio neištuštinimo priežastis (netinkamas naudoti konteineris, konteineris užpildytas netinkamomis atliekomis, prie konteinerio paliktos ne mišrios komunalinės atliekos, neįmanoma privažiuoti prie konteinerio dėl atliekų turėtojo kaltės, neįmanoma privažiuoti prie konteinerio dėl kitų aplinkybių, konteineris neišstumtas į konteinerio paėmimo vietą, ant konteinerio yra Užsakovo įspėjimas apie konteinerio netuštinimą „NEIŠTUŠTINTI”). Registruojama tik tuo atveju jei toks atvejis atsitinka; </w:t>
      </w:r>
    </w:p>
    <w:p w14:paraId="30CC6FA8"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 xml:space="preserve">12.2.8. duomenis apie konteinerio keitimą; </w:t>
      </w:r>
    </w:p>
    <w:p w14:paraId="2DE44830"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 xml:space="preserve">12.2.9. duomenis apie atliekų maišų pateikimą; </w:t>
      </w:r>
    </w:p>
    <w:p w14:paraId="29B23035"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12.2.10. transporto priemonės buvimo vietą konteinerio ištuštinimo metu;</w:t>
      </w:r>
    </w:p>
    <w:p w14:paraId="33F021C5"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12.2.11. transporto priemonės ištuštinimo komunalinių atliekų apdorojimo/šalinimo įrenginiuose datą ir  laiką;</w:t>
      </w:r>
    </w:p>
    <w:p w14:paraId="1E4C451B"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12.2.12. transporto priemonės avariją ar gedimą;</w:t>
      </w:r>
    </w:p>
    <w:p w14:paraId="6F03DBAC"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12.2.13. paliekamos ne mažiau kaip 3 laisvos pozicijos duomenų registravimui pagal Užsakovo nurodymus.</w:t>
      </w:r>
    </w:p>
    <w:p w14:paraId="020F3E8A"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12.3. Paslaugos teikėjas atsakingas už konteinerių identifikavimo sistemos veikimą. Jei dėl Paslaugos teikėjo kaltės atsiranda gedimai bei duomenų pakitimai, kaltu bus laikomas Paslaugos teikėjas.</w:t>
      </w:r>
    </w:p>
    <w:p w14:paraId="1DDEDAB9"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12.4. Konteinerių indentifikavimo sistema turi atitikti LST EN 14803:2006 (arba lygiavertis dokumentas) reikalavimus.</w:t>
      </w:r>
    </w:p>
    <w:p w14:paraId="0979B398"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12.5. Konteinerio žymeklio vieta parenkama atsižvelgiant į kėlimo įtaiso poziciją ir konteinerio tipą.</w:t>
      </w:r>
    </w:p>
    <w:p w14:paraId="1CEB842B"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12.6. Paslaugos teikėjas atsakingas dėl šių žymeklių spausdinimo bei keitimo, atsiradus poreikiui. Jei ant konteinerio esantis duomenų žymeklis yra sugadinamas, įvykis turi būti užfiksuojamas, ir Paslaugos teikėjo sąskaita sumontuojamas naujas žymeklis išlaikant buvusį konteinerio unikalų numerį.</w:t>
      </w:r>
    </w:p>
    <w:p w14:paraId="123A3712"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12.7. Konteinerių žymeklis turi identifikuoti konteinerį informacinėje sistemoje kartu su žemiau nurodyta informacija (duomenys gali būti saugomi ir pačiame žymeklyje):</w:t>
      </w:r>
    </w:p>
    <w:p w14:paraId="5E5F7206"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12.7.1. konteinerio savininkas (pavardė, vardas, juridinio asmens pavadinimas, įmonės kodas);</w:t>
      </w:r>
    </w:p>
    <w:p w14:paraId="0EA62AC5"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12.7.2. mokėtojo kodas;</w:t>
      </w:r>
    </w:p>
    <w:p w14:paraId="17C39233"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12.7.3. atliekų turėtojo tipas (fizinis ar juridinis asmuo);</w:t>
      </w:r>
    </w:p>
    <w:p w14:paraId="44CC5EB5"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12.7.4. adresas (namo numeris, gatvė, vietovė, seniūnija, savivaldybė);</w:t>
      </w:r>
    </w:p>
    <w:p w14:paraId="6F5A17B9"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12.7.5. konteinerio pastatymo data (diena, mėnuo, metai);</w:t>
      </w:r>
    </w:p>
    <w:p w14:paraId="6E4D0978"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12.7.6. konteinerio numeris;</w:t>
      </w:r>
    </w:p>
    <w:p w14:paraId="1C7124C6"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t>12.7.7. konteinerio tipas: tūris, paskirtis: mišrių komunalinių, žaliųjų atliekų.</w:t>
      </w:r>
    </w:p>
    <w:p w14:paraId="3B9C943A" w14:textId="77777777" w:rsidR="001F0988" w:rsidRPr="001F0988" w:rsidRDefault="001F0988" w:rsidP="001F0988">
      <w:pPr>
        <w:tabs>
          <w:tab w:val="left" w:pos="1701"/>
        </w:tabs>
        <w:spacing w:after="0" w:line="240" w:lineRule="auto"/>
        <w:ind w:firstLine="1247"/>
        <w:jc w:val="both"/>
        <w:rPr>
          <w:rFonts w:eastAsia="Times New Roman" w:cstheme="minorHAnsi"/>
        </w:rPr>
      </w:pPr>
      <w:r w:rsidRPr="001F0988">
        <w:rPr>
          <w:rFonts w:eastAsia="Times New Roman" w:cstheme="minorHAnsi"/>
        </w:rPr>
        <w:lastRenderedPageBreak/>
        <w:t>12.8. Konteinerių žymekliai turi būti atsparūs aplinkos poveikiui, temperatūrų pokyčiams.</w:t>
      </w:r>
    </w:p>
    <w:p w14:paraId="00EF35D0" w14:textId="77777777" w:rsidR="001F0988" w:rsidRPr="001F0988" w:rsidRDefault="001F0988" w:rsidP="001F0988">
      <w:pPr>
        <w:spacing w:after="0"/>
        <w:jc w:val="both"/>
        <w:rPr>
          <w:rFonts w:eastAsia="Times New Roman" w:cstheme="minorHAnsi"/>
        </w:rPr>
      </w:pPr>
    </w:p>
    <w:p w14:paraId="73F01DA3"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 xml:space="preserve">13. DUOMENŲ PERDAVIMAS UŽSAKOVUI </w:t>
      </w:r>
    </w:p>
    <w:p w14:paraId="5DADF571" w14:textId="77777777" w:rsidR="001F0988" w:rsidRPr="001F0988" w:rsidRDefault="001F0988" w:rsidP="001F0988">
      <w:pPr>
        <w:spacing w:after="0"/>
        <w:jc w:val="both"/>
        <w:rPr>
          <w:rFonts w:eastAsia="Times New Roman" w:cstheme="minorHAnsi"/>
        </w:rPr>
      </w:pPr>
    </w:p>
    <w:p w14:paraId="75ADE5C3"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13.1. Duomenys iš transporto priemonės ir į transporto priemonę yra perkeliami GPRS ryšiu į tinklo serverį. Visi duomenys, užfiksuoti transporto priemonėse esančioje programinėje įrangoje, turi būti saugomi ir per interneto jungtį perkelti į programinės įrangos duomenų bazę, kuri yra Paslaugos teikėjo nuosavybė. Turi būti išlaikytas duomenų nekintamumas, t.y. duomenys perdavimo metu negali būti pakeisti.</w:t>
      </w:r>
    </w:p>
    <w:p w14:paraId="2B545164"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13.2. Atliekamų paslaugų kontrolės vykdymui, Paslaugos teikėjas privalo suteikti Užsakovo darbuotojams tiesioginę nuotolinę prieigą prie savo programinės įrangos duomenų bazės, realiu laiku stebinčios šiukšliavežių judėjimą, kad bet kada galėtų prisijungti, taip pat galimybę persikelti duomenis (reikalingą jų dalį) ir (arba) sudaryti galimybę daryti jų kopijas.</w:t>
      </w:r>
    </w:p>
    <w:p w14:paraId="5CC3445D"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13.3. Atsakomybė dėl GPRS duomenų perdavimo ir GPRS sistemos veikimą transporto priemonėse atsakingas Paslaugos teikėjas. Jei dėl Paslaugos teikėjo kaltės atsiranda gedimai bei duomenų užlaikymas, kaltu bus laikomas Paslaugos teikėjas.</w:t>
      </w:r>
    </w:p>
    <w:p w14:paraId="4A229839"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13.4. Paslaugos teikėjo atsakomybė identifikuotus konteinerius priskirti atliekų turėtojams. Duomenys tikslinami kiekvieną kartą pasikeitus situacijai ar atliekų turėtojui pastačius naujus konteinerius.</w:t>
      </w:r>
    </w:p>
    <w:p w14:paraId="2C36A6E3"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13.5. Paslaugos teikėjas turi suteikti prieigą (prisijungimą prie Paslaugos teikėjo sistemos) nuotoliniu būdu stebėti duomenis realiu laiku (su tam tikra sistemine paklaida) apie transporto priemonių judėjimą maršrutu, konteinerių ištuštinimą ar neištuštinimą, kaip nurodyta šios Techninės specifikacijos 12.2.1 – 12.2.12 punktuose.</w:t>
      </w:r>
    </w:p>
    <w:p w14:paraId="47AD26AF"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13.6. Paslaugos teikėjo konteinerių identifikavimo programinėje įrangoje turi būti numatyta galimybė nufotografuotus konteinerių netuštinimo, netvarkingų aikštelių ar kitų pažeidimų atvejus perduoti Užsakovo atsakingam darbuotojui šiam paprašius.</w:t>
      </w:r>
    </w:p>
    <w:p w14:paraId="58B1E7B5" w14:textId="77777777" w:rsidR="001F0988" w:rsidRPr="001F0988" w:rsidRDefault="001F0988" w:rsidP="001F0988">
      <w:pPr>
        <w:spacing w:after="0" w:line="240" w:lineRule="auto"/>
        <w:contextualSpacing/>
        <w:jc w:val="both"/>
        <w:rPr>
          <w:rFonts w:eastAsia="Times New Roman" w:cstheme="minorHAnsi"/>
        </w:rPr>
      </w:pPr>
    </w:p>
    <w:p w14:paraId="3C12E651"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14. PASLAUGOS TEIKĖJO RYŠIO PALAIKYMAS SU ATLIEKŲ TURĖTOJAIS IR UŽSAKOVU IR VISUOMENĖS INFORMAVIMAS</w:t>
      </w:r>
    </w:p>
    <w:p w14:paraId="3C1A89EB" w14:textId="77777777" w:rsidR="001F0988" w:rsidRPr="001F0988" w:rsidRDefault="001F0988" w:rsidP="001F0988">
      <w:pPr>
        <w:spacing w:after="0"/>
        <w:jc w:val="both"/>
        <w:rPr>
          <w:rFonts w:eastAsia="Times New Roman" w:cstheme="minorHAnsi"/>
        </w:rPr>
      </w:pPr>
    </w:p>
    <w:p w14:paraId="6129C3B3" w14:textId="77777777" w:rsidR="001F0988" w:rsidRPr="001F0988" w:rsidRDefault="001F0988" w:rsidP="001F0988">
      <w:pPr>
        <w:tabs>
          <w:tab w:val="left" w:pos="1418"/>
        </w:tabs>
        <w:spacing w:after="0" w:line="240" w:lineRule="auto"/>
        <w:ind w:firstLine="1247"/>
        <w:jc w:val="both"/>
        <w:rPr>
          <w:rFonts w:eastAsia="Times New Roman" w:cstheme="minorHAnsi"/>
          <w:color w:val="FF0000"/>
        </w:rPr>
      </w:pPr>
      <w:r w:rsidRPr="001F0988">
        <w:rPr>
          <w:rFonts w:eastAsia="Times New Roman" w:cstheme="minorHAnsi"/>
        </w:rPr>
        <w:t>14.1. Paslaugos teikėjas privalo užtikrinti budėjimą prie telefono linijos nuo 9.00 val. iki 16.00 val. darbo dienomis. Telefono numeris turi būti žinomas Užsakovui bei skelbiamas vietiniuose laikraščiuose kartu su atliekų išvežimo grafikais bei nurodomas Užsakovo ir Paslaugos teikėjo interneto svetainėse. Ant komunalinių atliekų konteinerių ir atliekų turėtojams skirtuose pranešimuose turi būti nurodomas Paslaugos teikėjo telefono numeris, elektroninis paštas ir adresas, skirtas skundams (prašymams) ir paklausimams.</w:t>
      </w:r>
    </w:p>
    <w:p w14:paraId="1A45A73C"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14.2. Paslaugos teikėjas parengia ir suderina su Užsakovu Pranešimo formą. Pranešimai naudojami siekiant informuoti atliekų turėtojus komunalinių atliekų surinkimo klausimais, pavyzdžiui, nurodyti nepageidautiną atliekų turėtojų elgesį, problemas, iškylančias dėl neteisingo komunalinių atliekų rūšiavimo, arba kitų pažeidimų. Pranešime turi būti nurodomas Paslaugos teikėjo telefono numeris, elektroninis paštas, bei adresas, skirtas skundams (prašymams) ir paklausimams.</w:t>
      </w:r>
    </w:p>
    <w:p w14:paraId="7D2D7046"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14.3. Pranešimo originalas turi būti užklijuojamas ant atliekų turėtojo konteinerio ar įdedamas į atliekų turėtojo pašto dėžutę, arba siunčiamas paštu, elektroniniu paštu. Užpildyto pranešimo kopija turi būti saugoma pas Paslaugos teikėją ir naudojama kaip pagrindas Užsakovui teikiamoms ataskaitoms. Užsakovas turi teisę pareikalauti pranešimų kopijų.</w:t>
      </w:r>
    </w:p>
    <w:p w14:paraId="53393892"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14.4. Paslaugos teikėjas ne rečiau kaip du kartus per metus vietiniuose laikraščiuose, Užsakovo ir savo svetainėje turi paskelbti informaciją apie vykdytą veiklą – surinktus komunalinių atliekų kiekius, gautus atliekų turėtojų pranešimus ir jų pobūdį, atliekų turėtojų elgesį, būdus kaip gerinti paslaugos kokybę ir kitą aktualią su Užsakovu suderinta informacija. Straipsnių dydis laikraščiuose ne mažiau kaip 150 cm².</w:t>
      </w:r>
    </w:p>
    <w:p w14:paraId="553C1EB7"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 xml:space="preserve">14.5. Komunalinių atliekų surinkimo grafikai turi būti skelbiami vietiniuose laikraščiuose, Užsakovo ir Paslaugos teikėjo internetinėse svetainėse. Grafikai privalo būti pateikiami prieš pradedant teikti Paslaugą bei du kartus per metus, jei grafikai sudaromi pusmečiui, ir vieną kartą per metus – jei grafikai sudaromi metams. </w:t>
      </w:r>
    </w:p>
    <w:p w14:paraId="7E733EF9"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lastRenderedPageBreak/>
        <w:t>14.6. Visi susirašinėjimai tarp Užsakovo ir Paslaugos teikėjo turi būti įforminami raštu ir siunčiami elektroniniu paštu arba skubiuoju paštu registruotu laišku. Bet koks pranešimas, siunčiamas elektroniniu paštu, laikytinas gautu jo išsiuntimo dieną.</w:t>
      </w:r>
    </w:p>
    <w:p w14:paraId="2643D743"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14.7. Atliekų turėtojų pranešimai dėl paslaugos teikimo gali būti persiunčiami el. paštu Paslaugos teikėjo atsakingam asmeniui.</w:t>
      </w:r>
    </w:p>
    <w:p w14:paraId="13A5E21C"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14.8. Paslaugos teikėjas turi nedelsiant raštu pranešti Užsakovui apie įvykusius nelaimingus atsitikimus, kurie gali turėti neigiamos įtakos atliekų turėtojams, Užsakovui, jų turtui ir teikiamos Paslaugos kokybei.</w:t>
      </w:r>
    </w:p>
    <w:p w14:paraId="5DE00B8F"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14.9. Užsakovo ir Paslaugos teikėjo pasitarimai organizuojami Paslaugos teikėjo ar Užsakovo iniciatyva ne rečiau kaip vieną kartą per metus.</w:t>
      </w:r>
    </w:p>
    <w:p w14:paraId="77286069"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14.10. Paslaugos teikėjas privalo bendradarbiauti su Užsakovu, kaip įmanoma greičiau spręsti su viešojo pirkimo sutarties vykdymu susijusius klausimus, operatyviai reaguoti ir teikti atsakymus į gautas Užsakovo pretenzijas, skundus ir (ar) paklausimus.</w:t>
      </w:r>
    </w:p>
    <w:p w14:paraId="630798D3"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14.11. Visus galinčius iškilti ginčus, susijusius su Paslaugos teikimu, Paslaugos teikėjas ir Užsakovas sprendžia derybų būdu. Šalims nesusitarus, ginčai sprendžiami įstatymų nustatyta tvarka.</w:t>
      </w:r>
    </w:p>
    <w:p w14:paraId="357EBA15" w14:textId="77777777" w:rsidR="001F0988" w:rsidRPr="001F0988" w:rsidRDefault="001F0988" w:rsidP="001F0988">
      <w:pPr>
        <w:tabs>
          <w:tab w:val="left" w:pos="1418"/>
        </w:tabs>
        <w:spacing w:after="0" w:line="240" w:lineRule="auto"/>
        <w:ind w:firstLine="851"/>
        <w:rPr>
          <w:rFonts w:eastAsia="Times New Roman" w:cstheme="minorHAnsi"/>
        </w:rPr>
      </w:pPr>
    </w:p>
    <w:p w14:paraId="59B592E4"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15. DARBAS SU ATLIEKŲ TURĖTOJŲ PRANEŠIMAIS, JŲ REGISTRAVIMO, NAGRINĖJIMO TVARKA</w:t>
      </w:r>
    </w:p>
    <w:p w14:paraId="25D117CF" w14:textId="77777777" w:rsidR="001F0988" w:rsidRPr="001F0988" w:rsidRDefault="001F0988" w:rsidP="001F0988">
      <w:pPr>
        <w:spacing w:after="0" w:line="240" w:lineRule="auto"/>
        <w:rPr>
          <w:rFonts w:eastAsia="Times New Roman" w:cstheme="minorHAnsi"/>
        </w:rPr>
      </w:pPr>
    </w:p>
    <w:p w14:paraId="618B3803"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15.1. Atliekų turėtojų pranešimus dėl teikiamos Paslaugos, nesvarbu ar jie bus pateikiami tiesiogiai iš atliekų turėtojų, ar per Užsakovą, Paslaugos teikėjas privalo išspręsti per 5 darbo dienas. Paslaugos teikėjas atliekų turėtojui į jo pranešimus atsako tokia forma, kokia forma gavo pranešimą, o į gautus pranešimus iš Užsakovo, informaciją apie skundų/pranešimų išnagrinėjimą Užsakovui turi būti pateikta el. paštu ir mėnesinėje ataskaitoje.</w:t>
      </w:r>
    </w:p>
    <w:p w14:paraId="34F0C6CC"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15.2. Jei atliekų turėtojų pranešimus gauna Užsakovas, jis privalo nedelsdamas, bet ne vėliau kaip per 1 darbo dieną, elektroniniu paštu ar telefonu perduoti gautą informaciją Paslaugos teikėjui.</w:t>
      </w:r>
    </w:p>
    <w:p w14:paraId="140755AE"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15.3. Paslaugos teikėjas privalo visus skundus dėl Paslaugos teikimo / neteikimo spręsti tinkamai ir laiku bei nedelsdamas imtis veiksmų trūkumams pašalinti ir per 3 darbo dienas apie tai informuoti Užsakovą.</w:t>
      </w:r>
    </w:p>
    <w:p w14:paraId="786EB851"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15.4. Paslaugos teikėjas privalo registruoti visus žodinius ir raštiškus atliekų turėtojų pranešimus, nurodydamas datą, pareiškėjo vardą, išsamų pranešimo priežasties aprašymą, planuojamas priemones trūkumams pašalinti, planuojamą datą, kada šios priemonės bus įvykdytos, priemonės įvykdymo datą ir pastabas, ar priemonės buvo sėkmingos, ar ne. Šie dokumentai turi būti saugomi vadovaujantis Bendrųjų dokumentų saugojimo terminų rodykle, patvirtinta Lietuvos vyriausiojo archyvaro 2011-03-09 įsakymu Nr. V-100.</w:t>
      </w:r>
    </w:p>
    <w:p w14:paraId="4AA1FFE6"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15.5. Paslaugos teikėjas, registruodamas skundus, juos grupuoja į tokias grupes bei šiuos duomenis pateikia Savivaldybei mėnesio ataskaitoje:</w:t>
      </w:r>
    </w:p>
    <w:p w14:paraId="43E2F9CA"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15.5.1. konteinerio ištuštinimas ne pagal grafiką;</w:t>
      </w:r>
    </w:p>
    <w:p w14:paraId="75958F0D"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15.5.2. Paslaugos teikėjo darbuotojų atsisakymas ištuštinti konteinerį;</w:t>
      </w:r>
    </w:p>
    <w:p w14:paraId="059DC94E"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15.5.3. nekokybiška Paslauga;</w:t>
      </w:r>
    </w:p>
    <w:p w14:paraId="11407840"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15.5.4. nepastatytas / nepakeistas konteineris;</w:t>
      </w:r>
    </w:p>
    <w:p w14:paraId="7151EA97"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15.5.5. kita.</w:t>
      </w:r>
    </w:p>
    <w:p w14:paraId="6EA19DA9"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15.6. Jeigu klausimas nebuvo išspręstas po pirmo skundo, Užsakovas sprendžia, ar skundas pagrįstas, ir priima sprendimą dėl tolesnių veiksmų. Ar atliekų turėtojo pretenzija pagrįsta, visais atvejais sprendžia Užsakovas.</w:t>
      </w:r>
    </w:p>
    <w:p w14:paraId="492A5182" w14:textId="77777777" w:rsidR="001F0988" w:rsidRPr="001F0988" w:rsidRDefault="001F0988" w:rsidP="001F0988">
      <w:pPr>
        <w:spacing w:after="0" w:line="240" w:lineRule="auto"/>
        <w:rPr>
          <w:rFonts w:eastAsia="Times New Roman" w:cstheme="minorHAnsi"/>
        </w:rPr>
      </w:pPr>
    </w:p>
    <w:p w14:paraId="7785BE77"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16. PASLAUGOS TEIKĖJAS IR PASLAUGOS TEIKĖJO KOMANDA</w:t>
      </w:r>
    </w:p>
    <w:p w14:paraId="60E8DE0E" w14:textId="77777777" w:rsidR="001F0988" w:rsidRPr="001F0988" w:rsidRDefault="001F0988" w:rsidP="001F0988">
      <w:pPr>
        <w:spacing w:after="0" w:line="240" w:lineRule="auto"/>
        <w:rPr>
          <w:rFonts w:eastAsia="Times New Roman" w:cstheme="minorHAnsi"/>
        </w:rPr>
      </w:pPr>
    </w:p>
    <w:p w14:paraId="609B9E9E"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16.1. Paslaugos teikėjo komandą sudaro Paslaugos teikėjo organizacijos darbuotojai, už kurių elgesį darbo metu Paslaugos teikėjas atsako visu Paslaugos teikimo laikotarpiu.</w:t>
      </w:r>
    </w:p>
    <w:p w14:paraId="4D2103F1"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16.2. Paslaugos teikėjas, prieš pradėdamas darbą, privalo informuoti Užsakovą apie atsakingą už Paslaugos teikimą asmenį. Tais atvejais, kai šis asmuo laikinai išvyksta, turi būti pateikiama informacija apie jį pavaduojantį asmenį. Tiek vadovaujantis asmuo, tiek jį pavaduojantis ir tiesioginis darbo vadovas, turi būti gerai susipažinę su aptarnaujama teritorija. Jie privalo suprasti, skaityti, kalbėti ir rašyti lietuvių kalba. Paskirtam atsakingam asmeniui turi būti suteikti įgaliojimai spręsti problemas ir vesti derybas.</w:t>
      </w:r>
    </w:p>
    <w:p w14:paraId="06A107A6"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lastRenderedPageBreak/>
        <w:t>16.3. Jeigu paskirtas asmuo negali teikti Paslaugos dėl priežasčių, nepriklausančių nuo Paslaugos teikėjo ir Užsakovo, Paslaugos teikėjas paskiria naują atsakingą asmenį, kurio profesinė kvalifikacija yra ne žemesnė už anksčiau paskirtojo asmens, per 5 darbo dienas.</w:t>
      </w:r>
    </w:p>
    <w:p w14:paraId="6AAF2FA3"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16.4. Paslaugą teikiantys darbuotojai turi būti tvarkingi, vienodos uniformos, ant kurios pažymėtas Paslaugos teikėjo įmonės pavadinimas. Paslaugos teikėjas prieš sutarčiai įsigaliojant turi informuoti Užsakovą apie tai, kokia uniforma bus dėvima, kokie jos išskirtiniai ženklai.</w:t>
      </w:r>
    </w:p>
    <w:p w14:paraId="5DC3733A"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16.5. Šiukšliavežių vairuotojai turi laikytis visų eismo taisyklių ir nuostatų, susijusių su transporto priemonių vairavimu ir važiavimu visuomeniniais ir privačiais keliais, įskaitant apribojimus aukščiui, pločiui ir svoriui. Paslaugos teikėjas turi žinoti, kad kai kurie kelių ruožai gali būti siauri ir neasfaltuoti arba blogos būklės. Kelių sąlygos ir važiavimo apribojimai nebus laikomi pateisinamomis aplinkybėmis Paslaugai neteikti, prašyti papildomo apmokėjimo ar kompensacijos.</w:t>
      </w:r>
    </w:p>
    <w:p w14:paraId="2E28714E"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16.6. Paslaugos teikėjas, jei būtina, laikinai keisdamas darbuotojus, turi užtikrinti, kad Paslaugos kokybė nesikeistų dėl švenčių, darbuotojų atostogų, ligų ar kitais atvejais. Darbuotojai, pagal darbo specifiką turintys bendrauti su atliekų turėtojais, privalo suprasti, skaityti ir kalbėti lietuviškai, mokėti maloniai ir pagarbiai bendrauti su atliekų turėtojais, pateikti išsamią informaciją atliekų tvarkymo klausimais.</w:t>
      </w:r>
    </w:p>
    <w:p w14:paraId="608F9321"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16.7. Paslaugos teikėjas turi pasirūpinti, kad visai Paslaugos teikėjo komandai, o vėliau ir visiems naujiems darbuotojams iki darbų, susijusių su Paslaugos teikimu, pradžios būtų suteiktos instrukcijos apie Paslaugos teikimo sąlygas. Instrukcijose turi būti pateikta mažiausiai ši informacija:</w:t>
      </w:r>
    </w:p>
    <w:p w14:paraId="7F0C3200"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16.7.1. galiojančios atliekų tvarkymo taisyklės;</w:t>
      </w:r>
    </w:p>
    <w:p w14:paraId="11E7221D"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16.7.2. komunalinių atliekų surinkimo maršrutai, konteinerių išdėstymo vietos, grafikai;</w:t>
      </w:r>
    </w:p>
    <w:p w14:paraId="6B146C9A"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16.7.3. pranešimų, kuriais Paslaugos teikėjas naudosis teikiant informaciją atskiriems atliekų turėtojams, turinys ir naudojimosi juo instrukcijos;</w:t>
      </w:r>
    </w:p>
    <w:p w14:paraId="09974762"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16.7.4. atliekų apdorojimo / šalinimo reglamentas ir kitos taisyklės, reglamentuojančios komunalinių atliekų priėmimą komunalinių atliekų apdorojimo / šalinimo įrenginiuose;</w:t>
      </w:r>
    </w:p>
    <w:p w14:paraId="0B9A42C3"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16.7.5. darbų saugos taisyklės, taikomos darbui šioje srityje.</w:t>
      </w:r>
    </w:p>
    <w:p w14:paraId="37FFE33F" w14:textId="77777777" w:rsidR="001F0988" w:rsidRPr="001F0988" w:rsidRDefault="001F0988" w:rsidP="001F0988">
      <w:pPr>
        <w:tabs>
          <w:tab w:val="left" w:pos="1418"/>
        </w:tabs>
        <w:spacing w:after="0" w:line="240" w:lineRule="auto"/>
        <w:ind w:firstLine="851"/>
        <w:rPr>
          <w:rFonts w:eastAsia="Times New Roman" w:cstheme="minorHAnsi"/>
        </w:rPr>
      </w:pPr>
    </w:p>
    <w:p w14:paraId="6EBDA866"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17. PASLAUGOS KOKYBĖS RODIKLIŲ NUSTATYMAS IR ATSAKOMYBĖS UŽ JŲ NESILAIKYMĄ REIKALAVIMAI</w:t>
      </w:r>
    </w:p>
    <w:p w14:paraId="7CF239F3" w14:textId="77777777" w:rsidR="001F0988" w:rsidRPr="001F0988" w:rsidRDefault="001F0988" w:rsidP="001F0988">
      <w:pPr>
        <w:spacing w:after="0" w:line="240" w:lineRule="auto"/>
        <w:rPr>
          <w:rFonts w:eastAsia="Times New Roman" w:cstheme="minorHAnsi"/>
        </w:rPr>
      </w:pPr>
    </w:p>
    <w:p w14:paraId="73A62ADE"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17.1. Paslaugos teikėjas privalo įvesti ir palaikyti kokybės užtikrinimo sistemą.</w:t>
      </w:r>
    </w:p>
    <w:p w14:paraId="48C76FC6"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 xml:space="preserve">17.2. Kokybės užtikrinimo sistema turi garantuoti, kad: </w:t>
      </w:r>
    </w:p>
    <w:p w14:paraId="2617D2C7"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17.2.1. skundai bus registruojami ir apie juos pranešama Užsakovui teikiant mėnesio ataskaitą;</w:t>
      </w:r>
    </w:p>
    <w:p w14:paraId="7AFDD995"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17.2.2. esant atliekų turėtojų pranešimuose pagrįstų skundų, nustatyti trūkumai ir (arba) pažeidimai bus laiku pašalinti;</w:t>
      </w:r>
    </w:p>
    <w:p w14:paraId="7791194B"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17.2.3. nebus pažeisti Savivaldybės atliekų tvarkymo taisyklių reikalavimai;</w:t>
      </w:r>
    </w:p>
    <w:p w14:paraId="14844F4E"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 xml:space="preserve">17.2.4. vykdydamas Sutartį Paslaugos teikėjas sieks suteikti šioje Techninėje specifikacijoje apibrėžtos kokybės Paslaugą. </w:t>
      </w:r>
    </w:p>
    <w:p w14:paraId="32E31CF5"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 Paslaugos kokybę nusako šie rodikliai:</w:t>
      </w:r>
    </w:p>
    <w:p w14:paraId="4DDAB0A1"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17.3.1. komunalinių atliekų turėtojų skundų skaičius, pagarbus elgesys su komunalinių atliekų turėtojais, visų trūkumų pagal gautus skundus pašalinimas laiku;</w:t>
      </w:r>
    </w:p>
    <w:p w14:paraId="59B6F138"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17.3.2. konteinerių ištuštinimas laiku pagal grafiką;</w:t>
      </w:r>
    </w:p>
    <w:p w14:paraId="5A50DE4A"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17.3.3. galiojančių Savivaldybės atliekų tvarkymo taisyklių nuostatų laikymasis;</w:t>
      </w:r>
    </w:p>
    <w:p w14:paraId="6B6C9AC4"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17.3.4. trūkstamų ir netinkamų naudoti konteinerių pakeitimas laiku bei jų  dezinfekavimas;</w:t>
      </w:r>
    </w:p>
    <w:p w14:paraId="407A41E5"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17.3.5. teisingas duomenų pateikimas apie pristatytas į komunalinių atliekų apdorojimo ar šalinimo (jei tokie atvejai buvo Paslaugos teikimo metu) įrenginius mišrias komunalines atliekas bei teisingas pristatytų į komunalinių atliekų apdorojimo įrenginius atliekų deklaravimas;</w:t>
      </w:r>
    </w:p>
    <w:p w14:paraId="2D3ECF3A"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17.3.6. tinkamas komunalinių atliekų rūšiavimo kontrolės vykdymas;</w:t>
      </w:r>
    </w:p>
    <w:p w14:paraId="5DA0A029"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17.3.7. tvarkos ir švaros aplink bendro naudojimo atliekų konteinerius bei individualaus naudojimo atliekų konteinerių ištuštinimo vietose palaikymas jų ištuštinimo metu;</w:t>
      </w:r>
    </w:p>
    <w:p w14:paraId="762D38A8"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17.3.8. ištuštintų atliekų konteinerių pastatymas atgal į buvusią vietą su uždengtais dangčiais;</w:t>
      </w:r>
    </w:p>
    <w:p w14:paraId="3FE37739"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17.3.9. teisingas ir savalaikis ataskaitų sudarymas ir informacijos ataskaitose perdavimas Užsakovui nurodytu laiku;</w:t>
      </w:r>
    </w:p>
    <w:p w14:paraId="146198A8"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lastRenderedPageBreak/>
        <w:t>17.3.10. mišrių komunalinių atliekų, žaliųjų atliekų bendro naudojimo konteinerių priežiūra ir remontas, mišrių komunalinių atliekų, žaliųjų atliekų konteinerių aikštelių priežiūra, tvarka ir švara aplink konteinerius;</w:t>
      </w:r>
    </w:p>
    <w:p w14:paraId="7F2A1B6D"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17.3.11. Paslaugos teikimas technines specifikacijas atitinkančiais šiukšliavežiais;</w:t>
      </w:r>
    </w:p>
    <w:p w14:paraId="0D6B1FDC"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17.3.12. tinkamas konteinerių identifikavimo sistemos darbas;</w:t>
      </w:r>
    </w:p>
    <w:p w14:paraId="61B1E6C1"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17.3.13. tinkamas ir laiku atliekamas šiukšliavežių pakeitimas joms sugedus ar dėl kitų priežasčių.</w:t>
      </w:r>
    </w:p>
    <w:p w14:paraId="00EE5DEC"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17.4. Paslaugos teikėjo atsakomybė už Paslaugos kokybės rodiklių nesilaikymą yra apibrėžiama Sutarties reikalavimuose.</w:t>
      </w:r>
    </w:p>
    <w:p w14:paraId="5395D81C" w14:textId="77777777" w:rsidR="001F0988" w:rsidRPr="001F0988" w:rsidRDefault="001F0988" w:rsidP="001F0988">
      <w:pPr>
        <w:spacing w:after="0" w:line="240" w:lineRule="auto"/>
        <w:rPr>
          <w:rFonts w:eastAsia="Times New Roman" w:cstheme="minorHAnsi"/>
        </w:rPr>
      </w:pPr>
    </w:p>
    <w:p w14:paraId="36909EEA"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18. SANKCIJŲ SISTEMA</w:t>
      </w:r>
    </w:p>
    <w:p w14:paraId="652D35CC" w14:textId="77777777" w:rsidR="001F0988" w:rsidRPr="001F0988" w:rsidRDefault="001F0988" w:rsidP="001F0988">
      <w:pPr>
        <w:spacing w:after="0" w:line="240" w:lineRule="auto"/>
        <w:rPr>
          <w:rFonts w:eastAsia="Times New Roman" w:cstheme="minorHAnsi"/>
        </w:rPr>
      </w:pPr>
    </w:p>
    <w:p w14:paraId="1275B532"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18.1. Sankcijos yra skiriamos už paslaugos kokybės rodiklių nesilaikymą arba Paslaugos neteikimą.</w:t>
      </w:r>
    </w:p>
    <w:p w14:paraId="48B4E9B9"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18.2. Paslaugos teikėjas, gavęs rašytinę ar žodinę informaciją iš fizinių/juridinių asmenų apie nesuteiktą ar netinkamai suteiktą Paslaugą, registruoja tokią informaciją registracijos žurnale.</w:t>
      </w:r>
    </w:p>
    <w:p w14:paraId="5F773EA3" w14:textId="77777777" w:rsidR="001F0988" w:rsidRPr="001F0988" w:rsidRDefault="001F0988" w:rsidP="001F0988">
      <w:pPr>
        <w:tabs>
          <w:tab w:val="left" w:pos="1418"/>
        </w:tabs>
        <w:spacing w:after="0" w:line="240" w:lineRule="auto"/>
        <w:ind w:firstLine="1247"/>
        <w:jc w:val="both"/>
        <w:rPr>
          <w:rFonts w:cstheme="minorHAnsi"/>
        </w:rPr>
      </w:pPr>
      <w:r w:rsidRPr="001F0988">
        <w:rPr>
          <w:rFonts w:eastAsia="Times New Roman" w:cstheme="minorHAnsi"/>
        </w:rPr>
        <w:t>18.3. Gavęs informaciją raštu ar žodžiu iš atliekų turėtojo apie Paslaugos teikėjo pažeidimus, Užsakovas nedelsiant, elektroniniu paštu ar kitu Šalių suderintu būdu persiunčia gautą informaciją Paslaugos teikėjui. Paslaugos teikėjas nedelsiant, bet ne vėliau kaip per 2 (dvi) darbo dienas nuo informacijos apie pažeidimą gavimo,</w:t>
      </w:r>
      <w:r w:rsidRPr="001F0988">
        <w:rPr>
          <w:rFonts w:cstheme="minorHAnsi"/>
        </w:rPr>
        <w:t xml:space="preserve"> </w:t>
      </w:r>
      <w:r w:rsidRPr="001F0988">
        <w:rPr>
          <w:rFonts w:eastAsia="Times New Roman" w:cstheme="minorHAnsi"/>
        </w:rPr>
        <w:t>vietoje patikrina gautą informaciją apie teikiamos Paslaugos trūkumus. Jeigu nustatoma, kad pažeidimas padarytas, pašalina pažeidimą bei surašo ir pasirašo pažeidimo patikrinimo aktą, kuris surašomas trimis egzemplioriais, po vieną skundo teikėjui, Užsakovui ir Paslaugos teikėjui. Nepavykus pažeidimo pašalinti aukščiau nurodytu terminu, taikomos Sutartyje numatytos sankcijos.</w:t>
      </w:r>
    </w:p>
    <w:p w14:paraId="7CAAEAA6"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18.4. Gauta informacija ar skundas netikrinami jei nėra praėjęs atliekų išvežimo laikotarpis, nurodytas Paslaugos teikėjo grafike.</w:t>
      </w:r>
    </w:p>
    <w:p w14:paraId="43F8D0AD"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18.5. Užsakovas turi teisę atlikti kontrolinius patikrinimus, kurių metu fiksuojama, kaip Paslaugos teikėjas teikia Paslaugą.</w:t>
      </w:r>
    </w:p>
    <w:p w14:paraId="3B6A45C1"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18.6. Kontrolinius patikrinimus atlieka Užsakovo paskirti asmenys ir Paslaugos teikėjo skirti asmenys.</w:t>
      </w:r>
    </w:p>
    <w:p w14:paraId="7702CCD5"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18.7. Kontrolinius patikrinimus Užsakovo paskirti asmenys gali atlikti savo nuožiūra pasirinktu laiku ir dažnumu.</w:t>
      </w:r>
    </w:p>
    <w:p w14:paraId="417911C6" w14:textId="77777777" w:rsidR="001F0988" w:rsidRPr="001F0988" w:rsidRDefault="001F0988" w:rsidP="001F0988">
      <w:pPr>
        <w:tabs>
          <w:tab w:val="left" w:pos="1418"/>
        </w:tabs>
        <w:spacing w:after="0" w:line="240" w:lineRule="auto"/>
        <w:ind w:firstLine="1247"/>
        <w:jc w:val="both"/>
        <w:rPr>
          <w:rFonts w:eastAsia="Times New Roman" w:cstheme="minorHAnsi"/>
        </w:rPr>
      </w:pPr>
      <w:r w:rsidRPr="001F0988">
        <w:rPr>
          <w:rFonts w:eastAsia="Times New Roman" w:cstheme="minorHAnsi"/>
        </w:rPr>
        <w:t>18.8. Paslaugos teikėjas iki einamo mėnesio 5 dienos raštu Užsakovui pateikia ataskaitą apie per praėjusį mėnesį gautus atliekų turėtojų skundus, jų nagrinėjimą, bei pažeidimą ir jo pašalinimą įrodančias fotonuotraukas (fotonuotraukos gali būti pateikiamos elektroninėje laikmenoje).</w:t>
      </w:r>
    </w:p>
    <w:p w14:paraId="5CAB9F49"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18.9. Baudos skyrimo procedūra pradedama gavus ir įvertinus Paslaugos teikėjo mėnesinę ataskaitą apie gautus atliekų turėtojų skundus apie Paslaugos teikėjo pažeidimus bei pažeidimų pašalinimą įrodančius dokumentus, arba kontrolinio patikrinimo metu;</w:t>
      </w:r>
    </w:p>
    <w:p w14:paraId="3F0AA2DD"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18.10. Kontrolinio patikrinimo metu arba iš pateiktos Paslaugos teikėjo ataskaitos nustačius, kad Paslaugos teikėjas nesuteikė ar netinkamai teikė Paslaugą, skiriama atitinkamo dydžio bauda, numatyta Sutartyje.</w:t>
      </w:r>
    </w:p>
    <w:p w14:paraId="1616CEFB"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18.11. Paslaugos teikėjui taikomos sankcijos:</w:t>
      </w:r>
    </w:p>
    <w:p w14:paraId="040F2CBC"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18.11.1. už pagal grafiką dėl Paslaugų teikėjo kaltės neištuštintą individualų konteinerį;</w:t>
      </w:r>
    </w:p>
    <w:p w14:paraId="5533C897"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18.11.2. už pagal grafiką dėl Paslaugų teikėjo kaltės neištuštintą bendro naudojimo konteinerį;</w:t>
      </w:r>
    </w:p>
    <w:p w14:paraId="3EA32DB6"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18.11.3. už atliekų turėtojų neaprūpinimą konteineriais nustatytu laiku;</w:t>
      </w:r>
    </w:p>
    <w:p w14:paraId="151D6554"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18.11.4. už pavogtų ir/ar sugadintų konteinerių, nepriklausomai kas juos sugadino, nepakeitimą nustatytu laiku;</w:t>
      </w:r>
    </w:p>
    <w:p w14:paraId="23C50290"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18.11.5. už konteinerių priežiūros reikalavimų nesilaikymą: konteineriai nėra dezinfekuojami, plaunami pagal nustatytą grafiką;</w:t>
      </w:r>
    </w:p>
    <w:p w14:paraId="580006E2"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18.11.6. už konteinerių priežiūros reikalavimų nesilaikymą: nepritvirtintas informacinis lipdukas, konteinerio žymeklis, per 10 darbo dienų nepakeistas netinkamas naudoti, nepritvirtintas nukritęs konteinerio žymeklis;</w:t>
      </w:r>
    </w:p>
    <w:p w14:paraId="1414EB43"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18.11.7. už netinkamą šios Techninės specifikacijos 4.1.3 ir 6.10 punktuose nustatytų prievolių vykdymą ar jų nevykdymą;</w:t>
      </w:r>
    </w:p>
    <w:p w14:paraId="0192370B"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18.11.8. už išrūšiuotų atliekų (antrinių žaliavų/pakuočių, biologiškai skaidžių (žaliųjų), didelių gabaritų ir kt.) pakrovimą į mišrias komunalines atliekas surenkantį šiukšliavežį ir vežimą į regioninį sąvartyną;</w:t>
      </w:r>
    </w:p>
    <w:p w14:paraId="61566255"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lastRenderedPageBreak/>
        <w:t>18.11.9. už Savivaldybės komunalinių atliekų maišymą su kitos (-ų) savivaldybės (-ių) komunalinėmis atliekomis;</w:t>
      </w:r>
    </w:p>
    <w:p w14:paraId="4A073FB4"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18.11.10. už nereagavimą ir (ar) atsakymo nepateikimą į Užsakovo pateiktą pretenziją, skundą ir (ar) paklausimą, besitęsiantį ilgiau kaip 30 kalendorinių dienų;</w:t>
      </w:r>
    </w:p>
    <w:p w14:paraId="1323C61E"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18.11.11. už nesavalaikį komunalinių atliekų surinkimo grafikų, konteinerių plovimo ir dezinfekavimo grafikų, maršrutų, ataskaitų, sąrašų apie atliekų turėtojų aprūpinimą konteineriais pateikimą, pirminės atliekų surinkimo ir vežimo apskaitos aplaidų vedimą ar nevedimą, neteisingą ataskaitinių duomenų pateikimą;</w:t>
      </w:r>
    </w:p>
    <w:p w14:paraId="5E742BB0"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18.11.12. už kiekvieną pagrįstą ir per nustatytą laikotarpį (2 (dvi) darbo dienas) nepašalintą atliekų turėtojo skundą;</w:t>
      </w:r>
    </w:p>
    <w:p w14:paraId="29BCE105"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18.11.13. už paslaugos teikimą transporto priemonėmis (šiukšliavežiais), kurios neatitinka Techninėje specifikacijoje nurodytų reikalavimų ir/arba Paslaugos teikėjo pasiūlyme nurodytų transporto priemonių;</w:t>
      </w:r>
    </w:p>
    <w:p w14:paraId="4E114DBD"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18.11.14. už konteinerių identifikavimo sistemos neveikimą dėl Paslaugos teikėjo kaltės (tyčios);</w:t>
      </w:r>
    </w:p>
    <w:p w14:paraId="08E02C19"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18.11.15. už ištuštinto konteinerio nepastatymą į jo paėmimo vietą ir/ar palikimą neuždengtu dangčiu;</w:t>
      </w:r>
    </w:p>
    <w:p w14:paraId="1B0865CB"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18.11.16. už komunalinių atliekų surinkimo grafikų nepaskelbimą kaip tai nurodyta Techninėje specifikacijoje;</w:t>
      </w:r>
    </w:p>
    <w:p w14:paraId="2C35E4C1"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18.11.17. už informacijos apie komunalinių atliekų tvarkymą nepaskelbimą kaip tai nurodyta Techninėse specifikacijose;</w:t>
      </w:r>
    </w:p>
    <w:p w14:paraId="2A9588F2"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 xml:space="preserve">18.11.18. už Pasiruošimo laikotarpio numatytų įsipareigojimų neįvykdymą ir Pasiruošimo ataskaitos nepateikimą laiku; </w:t>
      </w:r>
    </w:p>
    <w:p w14:paraId="45B374AB" w14:textId="77777777" w:rsidR="001F0988" w:rsidRPr="001F0988" w:rsidRDefault="001F0988" w:rsidP="001F0988">
      <w:pPr>
        <w:tabs>
          <w:tab w:val="left" w:pos="1418"/>
          <w:tab w:val="left" w:pos="1701"/>
        </w:tabs>
        <w:spacing w:after="0" w:line="240" w:lineRule="auto"/>
        <w:ind w:firstLine="1247"/>
        <w:jc w:val="both"/>
        <w:rPr>
          <w:rFonts w:eastAsia="Times New Roman" w:cstheme="minorHAnsi"/>
        </w:rPr>
      </w:pPr>
      <w:r w:rsidRPr="001F0988">
        <w:rPr>
          <w:rFonts w:eastAsia="Times New Roman" w:cstheme="minorHAnsi"/>
        </w:rPr>
        <w:t>18.11.19. už kitų Sutartyje nurodytų įsipareigojimų nevykdymą.</w:t>
      </w:r>
    </w:p>
    <w:p w14:paraId="108FAC46"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18.12. Sankcijų ir baudų dydis (sumos eurais) nustatomas ir nurodomas Sutartyje.</w:t>
      </w:r>
    </w:p>
    <w:p w14:paraId="72D0BF56" w14:textId="77777777" w:rsidR="001F0988" w:rsidRPr="001F0988" w:rsidRDefault="001F0988" w:rsidP="001F0988">
      <w:pPr>
        <w:tabs>
          <w:tab w:val="left" w:pos="1560"/>
        </w:tabs>
        <w:spacing w:after="0" w:line="240" w:lineRule="auto"/>
        <w:ind w:firstLine="1247"/>
        <w:jc w:val="both"/>
        <w:rPr>
          <w:rFonts w:eastAsia="Times New Roman" w:cstheme="minorHAnsi"/>
        </w:rPr>
      </w:pPr>
      <w:r w:rsidRPr="001F0988">
        <w:rPr>
          <w:rFonts w:eastAsia="Times New Roman" w:cstheme="minorHAnsi"/>
        </w:rPr>
        <w:t>18.13. Paskirtas baudas ar baudą Užsakovas išskaičiuoja iš Paslaugos teikėjui mokėtinų sumų.</w:t>
      </w:r>
    </w:p>
    <w:p w14:paraId="4D493223" w14:textId="77777777" w:rsidR="001F0988" w:rsidRPr="001F0988" w:rsidRDefault="001F0988" w:rsidP="001F0988">
      <w:pPr>
        <w:spacing w:after="0" w:line="240" w:lineRule="auto"/>
        <w:rPr>
          <w:rFonts w:eastAsia="Times New Roman" w:cstheme="minorHAnsi"/>
        </w:rPr>
      </w:pPr>
    </w:p>
    <w:p w14:paraId="0C155823" w14:textId="77777777" w:rsidR="001F0988" w:rsidRPr="001F0988" w:rsidRDefault="001F0988" w:rsidP="001F0988">
      <w:pPr>
        <w:spacing w:after="0" w:line="240" w:lineRule="auto"/>
        <w:jc w:val="center"/>
        <w:rPr>
          <w:rFonts w:eastAsia="Times New Roman" w:cstheme="minorHAnsi"/>
          <w:b/>
        </w:rPr>
      </w:pPr>
      <w:r w:rsidRPr="001F0988">
        <w:rPr>
          <w:rFonts w:eastAsia="Times New Roman" w:cstheme="minorHAnsi"/>
          <w:b/>
        </w:rPr>
        <w:t>19. PASLAUGOS TEIKĖJO ATASKAITŲ PATEIKIMO TVARKA</w:t>
      </w:r>
    </w:p>
    <w:p w14:paraId="29E2EE03" w14:textId="77777777" w:rsidR="001F0988" w:rsidRPr="001F0988" w:rsidRDefault="001F0988" w:rsidP="001F0988">
      <w:pPr>
        <w:spacing w:after="0" w:line="240" w:lineRule="auto"/>
        <w:rPr>
          <w:rFonts w:eastAsia="Times New Roman" w:cstheme="minorHAnsi"/>
        </w:rPr>
      </w:pPr>
    </w:p>
    <w:p w14:paraId="01D1C4E2"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spacing w:val="1"/>
        </w:rPr>
        <w:t>19.1. P</w:t>
      </w:r>
      <w:r w:rsidRPr="001F0988">
        <w:rPr>
          <w:rFonts w:eastAsia="Times New Roman" w:cstheme="minorHAnsi"/>
          <w:spacing w:val="-1"/>
        </w:rPr>
        <w:t>a</w:t>
      </w:r>
      <w:r w:rsidRPr="001F0988">
        <w:rPr>
          <w:rFonts w:eastAsia="Times New Roman" w:cstheme="minorHAnsi"/>
        </w:rPr>
        <w:t>slau</w:t>
      </w:r>
      <w:r w:rsidRPr="001F0988">
        <w:rPr>
          <w:rFonts w:eastAsia="Times New Roman" w:cstheme="minorHAnsi"/>
          <w:spacing w:val="-3"/>
        </w:rPr>
        <w:t>g</w:t>
      </w:r>
      <w:r w:rsidRPr="001F0988">
        <w:rPr>
          <w:rFonts w:eastAsia="Times New Roman" w:cstheme="minorHAnsi"/>
        </w:rPr>
        <w:t>os t</w:t>
      </w:r>
      <w:r w:rsidRPr="001F0988">
        <w:rPr>
          <w:rFonts w:eastAsia="Times New Roman" w:cstheme="minorHAnsi"/>
          <w:spacing w:val="-1"/>
        </w:rPr>
        <w:t>e</w:t>
      </w:r>
      <w:r w:rsidRPr="001F0988">
        <w:rPr>
          <w:rFonts w:eastAsia="Times New Roman" w:cstheme="minorHAnsi"/>
        </w:rPr>
        <w:t>ik</w:t>
      </w:r>
      <w:r w:rsidRPr="001F0988">
        <w:rPr>
          <w:rFonts w:eastAsia="Times New Roman" w:cstheme="minorHAnsi"/>
          <w:spacing w:val="1"/>
        </w:rPr>
        <w:t>i</w:t>
      </w:r>
      <w:r w:rsidRPr="001F0988">
        <w:rPr>
          <w:rFonts w:eastAsia="Times New Roman" w:cstheme="minorHAnsi"/>
        </w:rPr>
        <w:t xml:space="preserve">mo </w:t>
      </w:r>
      <w:r w:rsidRPr="001F0988">
        <w:rPr>
          <w:rFonts w:eastAsia="Times New Roman" w:cstheme="minorHAnsi"/>
          <w:spacing w:val="1"/>
        </w:rPr>
        <w:t>m</w:t>
      </w:r>
      <w:r w:rsidRPr="001F0988">
        <w:rPr>
          <w:rFonts w:eastAsia="Times New Roman" w:cstheme="minorHAnsi"/>
          <w:spacing w:val="-1"/>
        </w:rPr>
        <w:t>e</w:t>
      </w:r>
      <w:r w:rsidRPr="001F0988">
        <w:rPr>
          <w:rFonts w:eastAsia="Times New Roman" w:cstheme="minorHAnsi"/>
        </w:rPr>
        <w:t>tu</w:t>
      </w:r>
      <w:r w:rsidRPr="001F0988">
        <w:rPr>
          <w:rFonts w:eastAsia="Times New Roman" w:cstheme="minorHAnsi"/>
          <w:spacing w:val="3"/>
        </w:rPr>
        <w:t xml:space="preserve"> </w:t>
      </w:r>
      <w:r w:rsidRPr="001F0988">
        <w:rPr>
          <w:rFonts w:eastAsia="Times New Roman" w:cstheme="minorHAnsi"/>
          <w:spacing w:val="1"/>
        </w:rPr>
        <w:t>P</w:t>
      </w:r>
      <w:r w:rsidRPr="001F0988">
        <w:rPr>
          <w:rFonts w:eastAsia="Times New Roman" w:cstheme="minorHAnsi"/>
          <w:spacing w:val="-1"/>
        </w:rPr>
        <w:t>a</w:t>
      </w:r>
      <w:r w:rsidRPr="001F0988">
        <w:rPr>
          <w:rFonts w:eastAsia="Times New Roman" w:cstheme="minorHAnsi"/>
        </w:rPr>
        <w:t>slau</w:t>
      </w:r>
      <w:r w:rsidRPr="001F0988">
        <w:rPr>
          <w:rFonts w:eastAsia="Times New Roman" w:cstheme="minorHAnsi"/>
          <w:spacing w:val="-3"/>
        </w:rPr>
        <w:t>g</w:t>
      </w:r>
      <w:r w:rsidRPr="001F0988">
        <w:rPr>
          <w:rFonts w:eastAsia="Times New Roman" w:cstheme="minorHAnsi"/>
        </w:rPr>
        <w:t>os t</w:t>
      </w:r>
      <w:r w:rsidRPr="001F0988">
        <w:rPr>
          <w:rFonts w:eastAsia="Times New Roman" w:cstheme="minorHAnsi"/>
          <w:spacing w:val="-1"/>
        </w:rPr>
        <w:t>ei</w:t>
      </w:r>
      <w:r w:rsidRPr="001F0988">
        <w:rPr>
          <w:rFonts w:eastAsia="Times New Roman" w:cstheme="minorHAnsi"/>
          <w:spacing w:val="2"/>
        </w:rPr>
        <w:t>k</w:t>
      </w:r>
      <w:r w:rsidRPr="001F0988">
        <w:rPr>
          <w:rFonts w:eastAsia="Times New Roman" w:cstheme="minorHAnsi"/>
          <w:spacing w:val="-1"/>
        </w:rPr>
        <w:t>ė</w:t>
      </w:r>
      <w:r w:rsidRPr="001F0988">
        <w:rPr>
          <w:rFonts w:eastAsia="Times New Roman" w:cstheme="minorHAnsi"/>
        </w:rPr>
        <w:t>jas turi p</w:t>
      </w:r>
      <w:r w:rsidRPr="001F0988">
        <w:rPr>
          <w:rFonts w:eastAsia="Times New Roman" w:cstheme="minorHAnsi"/>
          <w:spacing w:val="-1"/>
        </w:rPr>
        <w:t>a</w:t>
      </w:r>
      <w:r w:rsidRPr="001F0988">
        <w:rPr>
          <w:rFonts w:eastAsia="Times New Roman" w:cstheme="minorHAnsi"/>
          <w:spacing w:val="3"/>
        </w:rPr>
        <w:t>t</w:t>
      </w:r>
      <w:r w:rsidRPr="001F0988">
        <w:rPr>
          <w:rFonts w:eastAsia="Times New Roman" w:cstheme="minorHAnsi"/>
          <w:spacing w:val="-1"/>
        </w:rPr>
        <w:t>e</w:t>
      </w:r>
      <w:r w:rsidRPr="001F0988">
        <w:rPr>
          <w:rFonts w:eastAsia="Times New Roman" w:cstheme="minorHAnsi"/>
        </w:rPr>
        <w:t>ik</w:t>
      </w:r>
      <w:r w:rsidRPr="001F0988">
        <w:rPr>
          <w:rFonts w:eastAsia="Times New Roman" w:cstheme="minorHAnsi"/>
          <w:spacing w:val="1"/>
        </w:rPr>
        <w:t>t</w:t>
      </w:r>
      <w:r w:rsidRPr="001F0988">
        <w:rPr>
          <w:rFonts w:eastAsia="Times New Roman" w:cstheme="minorHAnsi"/>
        </w:rPr>
        <w:t>i Užsakovui sek</w:t>
      </w:r>
      <w:r w:rsidRPr="001F0988">
        <w:rPr>
          <w:rFonts w:eastAsia="Times New Roman" w:cstheme="minorHAnsi"/>
          <w:spacing w:val="-1"/>
        </w:rPr>
        <w:t>a</w:t>
      </w:r>
      <w:r w:rsidRPr="001F0988">
        <w:rPr>
          <w:rFonts w:eastAsia="Times New Roman" w:cstheme="minorHAnsi"/>
        </w:rPr>
        <w:t>n</w:t>
      </w:r>
      <w:r w:rsidRPr="001F0988">
        <w:rPr>
          <w:rFonts w:eastAsia="Times New Roman" w:cstheme="minorHAnsi"/>
          <w:spacing w:val="-1"/>
        </w:rPr>
        <w:t>č</w:t>
      </w:r>
      <w:r w:rsidRPr="001F0988">
        <w:rPr>
          <w:rFonts w:eastAsia="Times New Roman" w:cstheme="minorHAnsi"/>
        </w:rPr>
        <w:t xml:space="preserve">ias </w:t>
      </w:r>
      <w:r w:rsidRPr="001F0988">
        <w:rPr>
          <w:rFonts w:eastAsia="Times New Roman" w:cstheme="minorHAnsi"/>
          <w:spacing w:val="-1"/>
        </w:rPr>
        <w:t>a</w:t>
      </w:r>
      <w:r w:rsidRPr="001F0988">
        <w:rPr>
          <w:rFonts w:eastAsia="Times New Roman" w:cstheme="minorHAnsi"/>
        </w:rPr>
        <w:t>tas</w:t>
      </w:r>
      <w:r w:rsidRPr="001F0988">
        <w:rPr>
          <w:rFonts w:eastAsia="Times New Roman" w:cstheme="minorHAnsi"/>
          <w:spacing w:val="2"/>
        </w:rPr>
        <w:t>k</w:t>
      </w:r>
      <w:r w:rsidRPr="001F0988">
        <w:rPr>
          <w:rFonts w:eastAsia="Times New Roman" w:cstheme="minorHAnsi"/>
          <w:spacing w:val="-1"/>
        </w:rPr>
        <w:t>a</w:t>
      </w:r>
      <w:r w:rsidRPr="001F0988">
        <w:rPr>
          <w:rFonts w:eastAsia="Times New Roman" w:cstheme="minorHAnsi"/>
        </w:rPr>
        <w:t>i</w:t>
      </w:r>
      <w:r w:rsidRPr="001F0988">
        <w:rPr>
          <w:rFonts w:eastAsia="Times New Roman" w:cstheme="minorHAnsi"/>
          <w:spacing w:val="1"/>
        </w:rPr>
        <w:t>t</w:t>
      </w:r>
      <w:r w:rsidRPr="001F0988">
        <w:rPr>
          <w:rFonts w:eastAsia="Times New Roman" w:cstheme="minorHAnsi"/>
          <w:spacing w:val="-1"/>
        </w:rPr>
        <w:t>a</w:t>
      </w:r>
      <w:r w:rsidRPr="001F0988">
        <w:rPr>
          <w:rFonts w:eastAsia="Times New Roman" w:cstheme="minorHAnsi"/>
          <w:spacing w:val="2"/>
        </w:rPr>
        <w:t>s</w:t>
      </w:r>
      <w:r w:rsidRPr="001F0988">
        <w:rPr>
          <w:rFonts w:eastAsia="Times New Roman" w:cstheme="minorHAnsi"/>
        </w:rPr>
        <w:t>:</w:t>
      </w:r>
    </w:p>
    <w:p w14:paraId="677AB2C5"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spacing w:val="1"/>
        </w:rPr>
        <w:t>19.1.1. P</w:t>
      </w:r>
      <w:r w:rsidRPr="001F0988">
        <w:rPr>
          <w:rFonts w:eastAsia="Times New Roman" w:cstheme="minorHAnsi"/>
          <w:spacing w:val="-1"/>
        </w:rPr>
        <w:t>a</w:t>
      </w:r>
      <w:r w:rsidRPr="001F0988">
        <w:rPr>
          <w:rFonts w:eastAsia="Times New Roman" w:cstheme="minorHAnsi"/>
        </w:rPr>
        <w:t>siruošimo at</w:t>
      </w:r>
      <w:r w:rsidRPr="001F0988">
        <w:rPr>
          <w:rFonts w:eastAsia="Times New Roman" w:cstheme="minorHAnsi"/>
          <w:spacing w:val="-1"/>
        </w:rPr>
        <w:t>a</w:t>
      </w:r>
      <w:r w:rsidRPr="001F0988">
        <w:rPr>
          <w:rFonts w:eastAsia="Times New Roman" w:cstheme="minorHAnsi"/>
        </w:rPr>
        <w:t>skait</w:t>
      </w:r>
      <w:r w:rsidRPr="001F0988">
        <w:rPr>
          <w:rFonts w:eastAsia="Times New Roman" w:cstheme="minorHAnsi"/>
          <w:spacing w:val="-1"/>
        </w:rPr>
        <w:t>ą</w:t>
      </w:r>
      <w:r w:rsidRPr="001F0988">
        <w:rPr>
          <w:rFonts w:eastAsia="Times New Roman" w:cstheme="minorHAnsi"/>
        </w:rPr>
        <w:t>;</w:t>
      </w:r>
    </w:p>
    <w:p w14:paraId="692910E6"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spacing w:val="1"/>
        </w:rPr>
        <w:t>19.1.2. P</w:t>
      </w:r>
      <w:r w:rsidRPr="001F0988">
        <w:rPr>
          <w:rFonts w:eastAsia="Times New Roman" w:cstheme="minorHAnsi"/>
          <w:spacing w:val="-1"/>
        </w:rPr>
        <w:t>a</w:t>
      </w:r>
      <w:r w:rsidRPr="001F0988">
        <w:rPr>
          <w:rFonts w:eastAsia="Times New Roman" w:cstheme="minorHAnsi"/>
        </w:rPr>
        <w:t>slau</w:t>
      </w:r>
      <w:r w:rsidRPr="001F0988">
        <w:rPr>
          <w:rFonts w:eastAsia="Times New Roman" w:cstheme="minorHAnsi"/>
          <w:spacing w:val="-3"/>
        </w:rPr>
        <w:t>g</w:t>
      </w:r>
      <w:r w:rsidRPr="001F0988">
        <w:rPr>
          <w:rFonts w:eastAsia="Times New Roman" w:cstheme="minorHAnsi"/>
        </w:rPr>
        <w:t>os t</w:t>
      </w:r>
      <w:r w:rsidRPr="001F0988">
        <w:rPr>
          <w:rFonts w:eastAsia="Times New Roman" w:cstheme="minorHAnsi"/>
          <w:spacing w:val="-1"/>
        </w:rPr>
        <w:t>e</w:t>
      </w:r>
      <w:r w:rsidRPr="001F0988">
        <w:rPr>
          <w:rFonts w:eastAsia="Times New Roman" w:cstheme="minorHAnsi"/>
        </w:rPr>
        <w:t>ik</w:t>
      </w:r>
      <w:r w:rsidRPr="001F0988">
        <w:rPr>
          <w:rFonts w:eastAsia="Times New Roman" w:cstheme="minorHAnsi"/>
          <w:spacing w:val="1"/>
        </w:rPr>
        <w:t>i</w:t>
      </w:r>
      <w:r w:rsidRPr="001F0988">
        <w:rPr>
          <w:rFonts w:eastAsia="Times New Roman" w:cstheme="minorHAnsi"/>
        </w:rPr>
        <w:t xml:space="preserve">mo </w:t>
      </w:r>
      <w:r w:rsidRPr="001F0988">
        <w:rPr>
          <w:rFonts w:eastAsia="Times New Roman" w:cstheme="minorHAnsi"/>
          <w:spacing w:val="1"/>
        </w:rPr>
        <w:t>m</w:t>
      </w:r>
      <w:r w:rsidRPr="001F0988">
        <w:rPr>
          <w:rFonts w:eastAsia="Times New Roman" w:cstheme="minorHAnsi"/>
          <w:spacing w:val="-1"/>
        </w:rPr>
        <w:t>ė</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spacing w:val="2"/>
        </w:rPr>
        <w:t>s</w:t>
      </w:r>
      <w:r w:rsidRPr="001F0988">
        <w:rPr>
          <w:rFonts w:eastAsia="Times New Roman" w:cstheme="minorHAnsi"/>
        </w:rPr>
        <w:t>io at</w:t>
      </w:r>
      <w:r w:rsidRPr="001F0988">
        <w:rPr>
          <w:rFonts w:eastAsia="Times New Roman" w:cstheme="minorHAnsi"/>
          <w:spacing w:val="-1"/>
        </w:rPr>
        <w:t>a</w:t>
      </w:r>
      <w:r w:rsidRPr="001F0988">
        <w:rPr>
          <w:rFonts w:eastAsia="Times New Roman" w:cstheme="minorHAnsi"/>
        </w:rPr>
        <w:t>skait</w:t>
      </w:r>
      <w:r w:rsidRPr="001F0988">
        <w:rPr>
          <w:rFonts w:eastAsia="Times New Roman" w:cstheme="minorHAnsi"/>
          <w:spacing w:val="-1"/>
        </w:rPr>
        <w:t>ą (iki sekančio mėnesio 5 d.)</w:t>
      </w:r>
      <w:r w:rsidRPr="001F0988">
        <w:rPr>
          <w:rFonts w:eastAsia="Times New Roman" w:cstheme="minorHAnsi"/>
        </w:rPr>
        <w:t>;</w:t>
      </w:r>
    </w:p>
    <w:p w14:paraId="677A3685"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spacing w:val="1"/>
        </w:rPr>
        <w:t>19.1.3. P</w:t>
      </w:r>
      <w:r w:rsidRPr="001F0988">
        <w:rPr>
          <w:rFonts w:eastAsia="Times New Roman" w:cstheme="minorHAnsi"/>
          <w:spacing w:val="-1"/>
        </w:rPr>
        <w:t>a</w:t>
      </w:r>
      <w:r w:rsidRPr="001F0988">
        <w:rPr>
          <w:rFonts w:eastAsia="Times New Roman" w:cstheme="minorHAnsi"/>
        </w:rPr>
        <w:t>slau</w:t>
      </w:r>
      <w:r w:rsidRPr="001F0988">
        <w:rPr>
          <w:rFonts w:eastAsia="Times New Roman" w:cstheme="minorHAnsi"/>
          <w:spacing w:val="-3"/>
        </w:rPr>
        <w:t>g</w:t>
      </w:r>
      <w:r w:rsidRPr="001F0988">
        <w:rPr>
          <w:rFonts w:eastAsia="Times New Roman" w:cstheme="minorHAnsi"/>
        </w:rPr>
        <w:t>os t</w:t>
      </w:r>
      <w:r w:rsidRPr="001F0988">
        <w:rPr>
          <w:rFonts w:eastAsia="Times New Roman" w:cstheme="minorHAnsi"/>
          <w:spacing w:val="-1"/>
        </w:rPr>
        <w:t>e</w:t>
      </w:r>
      <w:r w:rsidRPr="001F0988">
        <w:rPr>
          <w:rFonts w:eastAsia="Times New Roman" w:cstheme="minorHAnsi"/>
        </w:rPr>
        <w:t>ik</w:t>
      </w:r>
      <w:r w:rsidRPr="001F0988">
        <w:rPr>
          <w:rFonts w:eastAsia="Times New Roman" w:cstheme="minorHAnsi"/>
          <w:spacing w:val="1"/>
        </w:rPr>
        <w:t>i</w:t>
      </w:r>
      <w:r w:rsidRPr="001F0988">
        <w:rPr>
          <w:rFonts w:eastAsia="Times New Roman" w:cstheme="minorHAnsi"/>
        </w:rPr>
        <w:t xml:space="preserve">mo </w:t>
      </w:r>
      <w:r w:rsidRPr="001F0988">
        <w:rPr>
          <w:rFonts w:eastAsia="Times New Roman" w:cstheme="minorHAnsi"/>
          <w:spacing w:val="1"/>
        </w:rPr>
        <w:t>m</w:t>
      </w:r>
      <w:r w:rsidRPr="001F0988">
        <w:rPr>
          <w:rFonts w:eastAsia="Times New Roman" w:cstheme="minorHAnsi"/>
          <w:spacing w:val="-1"/>
        </w:rPr>
        <w:t>e</w:t>
      </w:r>
      <w:r w:rsidRPr="001F0988">
        <w:rPr>
          <w:rFonts w:eastAsia="Times New Roman" w:cstheme="minorHAnsi"/>
        </w:rPr>
        <w:t>t</w:t>
      </w:r>
      <w:r w:rsidRPr="001F0988">
        <w:rPr>
          <w:rFonts w:eastAsia="Times New Roman" w:cstheme="minorHAnsi"/>
          <w:spacing w:val="1"/>
        </w:rPr>
        <w:t>i</w:t>
      </w:r>
      <w:r w:rsidRPr="001F0988">
        <w:rPr>
          <w:rFonts w:eastAsia="Times New Roman" w:cstheme="minorHAnsi"/>
        </w:rPr>
        <w:t>nę</w:t>
      </w:r>
      <w:r w:rsidRPr="001F0988">
        <w:rPr>
          <w:rFonts w:eastAsia="Times New Roman" w:cstheme="minorHAnsi"/>
          <w:spacing w:val="1"/>
        </w:rPr>
        <w:t xml:space="preserve"> </w:t>
      </w:r>
      <w:r w:rsidRPr="001F0988">
        <w:rPr>
          <w:rFonts w:eastAsia="Times New Roman" w:cstheme="minorHAnsi"/>
          <w:spacing w:val="-1"/>
        </w:rPr>
        <w:t>a</w:t>
      </w:r>
      <w:r w:rsidRPr="001F0988">
        <w:rPr>
          <w:rFonts w:eastAsia="Times New Roman" w:cstheme="minorHAnsi"/>
        </w:rPr>
        <w:t>task</w:t>
      </w:r>
      <w:r w:rsidRPr="001F0988">
        <w:rPr>
          <w:rFonts w:eastAsia="Times New Roman" w:cstheme="minorHAnsi"/>
          <w:spacing w:val="-1"/>
        </w:rPr>
        <w:t>a</w:t>
      </w:r>
      <w:r w:rsidRPr="001F0988">
        <w:rPr>
          <w:rFonts w:eastAsia="Times New Roman" w:cstheme="minorHAnsi"/>
        </w:rPr>
        <w:t>i</w:t>
      </w:r>
      <w:r w:rsidRPr="001F0988">
        <w:rPr>
          <w:rFonts w:eastAsia="Times New Roman" w:cstheme="minorHAnsi"/>
          <w:spacing w:val="1"/>
        </w:rPr>
        <w:t>t</w:t>
      </w:r>
      <w:r w:rsidRPr="001F0988">
        <w:rPr>
          <w:rFonts w:eastAsia="Times New Roman" w:cstheme="minorHAnsi"/>
          <w:spacing w:val="-1"/>
        </w:rPr>
        <w:t>ą (iki kitų metų sausio 15 d.)</w:t>
      </w:r>
      <w:r w:rsidRPr="001F0988">
        <w:rPr>
          <w:rFonts w:eastAsia="Times New Roman" w:cstheme="minorHAnsi"/>
        </w:rPr>
        <w:t>;</w:t>
      </w:r>
    </w:p>
    <w:p w14:paraId="568A8CE4"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19.1.4. G</w:t>
      </w:r>
      <w:r w:rsidRPr="001F0988">
        <w:rPr>
          <w:rFonts w:eastAsia="Times New Roman" w:cstheme="minorHAnsi"/>
          <w:spacing w:val="-1"/>
        </w:rPr>
        <w:t>a</w:t>
      </w:r>
      <w:r w:rsidRPr="001F0988">
        <w:rPr>
          <w:rFonts w:eastAsia="Times New Roman" w:cstheme="minorHAnsi"/>
        </w:rPr>
        <w:t>lu</w:t>
      </w:r>
      <w:r w:rsidRPr="001F0988">
        <w:rPr>
          <w:rFonts w:eastAsia="Times New Roman" w:cstheme="minorHAnsi"/>
          <w:spacing w:val="1"/>
        </w:rPr>
        <w:t>t</w:t>
      </w:r>
      <w:r w:rsidRPr="001F0988">
        <w:rPr>
          <w:rFonts w:eastAsia="Times New Roman" w:cstheme="minorHAnsi"/>
        </w:rPr>
        <w:t>inę P</w:t>
      </w:r>
      <w:r w:rsidRPr="001F0988">
        <w:rPr>
          <w:rFonts w:eastAsia="Times New Roman" w:cstheme="minorHAnsi"/>
          <w:spacing w:val="-1"/>
        </w:rPr>
        <w:t>a</w:t>
      </w:r>
      <w:r w:rsidRPr="001F0988">
        <w:rPr>
          <w:rFonts w:eastAsia="Times New Roman" w:cstheme="minorHAnsi"/>
        </w:rPr>
        <w:t>sla</w:t>
      </w:r>
      <w:r w:rsidRPr="001F0988">
        <w:rPr>
          <w:rFonts w:eastAsia="Times New Roman" w:cstheme="minorHAnsi"/>
          <w:spacing w:val="2"/>
        </w:rPr>
        <w:t>u</w:t>
      </w:r>
      <w:r w:rsidRPr="001F0988">
        <w:rPr>
          <w:rFonts w:eastAsia="Times New Roman" w:cstheme="minorHAnsi"/>
          <w:spacing w:val="-2"/>
        </w:rPr>
        <w:t>g</w:t>
      </w:r>
      <w:r w:rsidRPr="001F0988">
        <w:rPr>
          <w:rFonts w:eastAsia="Times New Roman" w:cstheme="minorHAnsi"/>
        </w:rPr>
        <w:t>os teik</w:t>
      </w:r>
      <w:r w:rsidRPr="001F0988">
        <w:rPr>
          <w:rFonts w:eastAsia="Times New Roman" w:cstheme="minorHAnsi"/>
          <w:spacing w:val="3"/>
        </w:rPr>
        <w:t>i</w:t>
      </w:r>
      <w:r w:rsidRPr="001F0988">
        <w:rPr>
          <w:rFonts w:eastAsia="Times New Roman" w:cstheme="minorHAnsi"/>
        </w:rPr>
        <w:t>mo at</w:t>
      </w:r>
      <w:r w:rsidRPr="001F0988">
        <w:rPr>
          <w:rFonts w:eastAsia="Times New Roman" w:cstheme="minorHAnsi"/>
          <w:spacing w:val="-1"/>
        </w:rPr>
        <w:t>a</w:t>
      </w:r>
      <w:r w:rsidRPr="001F0988">
        <w:rPr>
          <w:rFonts w:eastAsia="Times New Roman" w:cstheme="minorHAnsi"/>
        </w:rPr>
        <w:t>skait</w:t>
      </w:r>
      <w:r w:rsidRPr="001F0988">
        <w:rPr>
          <w:rFonts w:eastAsia="Times New Roman" w:cstheme="minorHAnsi"/>
          <w:spacing w:val="-1"/>
        </w:rPr>
        <w:t>ą</w:t>
      </w:r>
      <w:r w:rsidRPr="001F0988">
        <w:rPr>
          <w:rFonts w:eastAsia="Times New Roman" w:cstheme="minorHAnsi"/>
        </w:rPr>
        <w:t>.</w:t>
      </w:r>
    </w:p>
    <w:p w14:paraId="1C4BFB58"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spacing w:val="1"/>
        </w:rPr>
        <w:t xml:space="preserve">19.2. </w:t>
      </w:r>
      <w:r w:rsidRPr="001F0988">
        <w:rPr>
          <w:rFonts w:eastAsia="Times New Roman" w:cstheme="minorHAnsi"/>
        </w:rPr>
        <w:t>Pasiruošimo ataskaitoje, kuri pateikiama ne vėliau kaip likus 10 kalendorinių dienų iki pasiruošimo paslaugai laikotarpio pabaigos pateikiama ši informacija:</w:t>
      </w:r>
    </w:p>
    <w:p w14:paraId="29F623C1"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19.2.1. visų d</w:t>
      </w:r>
      <w:r w:rsidRPr="001F0988">
        <w:rPr>
          <w:rFonts w:eastAsia="Times New Roman" w:cstheme="minorHAnsi"/>
          <w:spacing w:val="-1"/>
        </w:rPr>
        <w:t>a</w:t>
      </w:r>
      <w:r w:rsidRPr="001F0988">
        <w:rPr>
          <w:rFonts w:eastAsia="Times New Roman" w:cstheme="minorHAnsi"/>
        </w:rPr>
        <w:t xml:space="preserve">rbuotojų, kurie </w:t>
      </w:r>
      <w:r w:rsidRPr="001F0988">
        <w:rPr>
          <w:rFonts w:eastAsia="Times New Roman" w:cstheme="minorHAnsi"/>
          <w:spacing w:val="-1"/>
        </w:rPr>
        <w:t>a</w:t>
      </w:r>
      <w:r w:rsidRPr="001F0988">
        <w:rPr>
          <w:rFonts w:eastAsia="Times New Roman" w:cstheme="minorHAnsi"/>
          <w:spacing w:val="2"/>
        </w:rPr>
        <w:t>t</w:t>
      </w:r>
      <w:r w:rsidRPr="001F0988">
        <w:rPr>
          <w:rFonts w:eastAsia="Times New Roman" w:cstheme="minorHAnsi"/>
        </w:rPr>
        <w:t>s</w:t>
      </w:r>
      <w:r w:rsidRPr="001F0988">
        <w:rPr>
          <w:rFonts w:eastAsia="Times New Roman" w:cstheme="minorHAnsi"/>
          <w:spacing w:val="-1"/>
        </w:rPr>
        <w:t>a</w:t>
      </w:r>
      <w:r w:rsidRPr="001F0988">
        <w:rPr>
          <w:rFonts w:eastAsia="Times New Roman" w:cstheme="minorHAnsi"/>
        </w:rPr>
        <w:t>kin</w:t>
      </w:r>
      <w:r w:rsidRPr="001F0988">
        <w:rPr>
          <w:rFonts w:eastAsia="Times New Roman" w:cstheme="minorHAnsi"/>
          <w:spacing w:val="-2"/>
        </w:rPr>
        <w:t>g</w:t>
      </w:r>
      <w:r w:rsidRPr="001F0988">
        <w:rPr>
          <w:rFonts w:eastAsia="Times New Roman" w:cstheme="minorHAnsi"/>
        </w:rPr>
        <w:t>i už p</w:t>
      </w:r>
      <w:r w:rsidRPr="001F0988">
        <w:rPr>
          <w:rFonts w:eastAsia="Times New Roman" w:cstheme="minorHAnsi"/>
          <w:spacing w:val="-1"/>
        </w:rPr>
        <w:t>a</w:t>
      </w:r>
      <w:r w:rsidRPr="001F0988">
        <w:rPr>
          <w:rFonts w:eastAsia="Times New Roman" w:cstheme="minorHAnsi"/>
        </w:rPr>
        <w:t>slau</w:t>
      </w:r>
      <w:r w:rsidRPr="001F0988">
        <w:rPr>
          <w:rFonts w:eastAsia="Times New Roman" w:cstheme="minorHAnsi"/>
          <w:spacing w:val="-3"/>
        </w:rPr>
        <w:t>g</w:t>
      </w:r>
      <w:r w:rsidRPr="001F0988">
        <w:rPr>
          <w:rFonts w:eastAsia="Times New Roman" w:cstheme="minorHAnsi"/>
        </w:rPr>
        <w:t>os teiki</w:t>
      </w:r>
      <w:r w:rsidRPr="001F0988">
        <w:rPr>
          <w:rFonts w:eastAsia="Times New Roman" w:cstheme="minorHAnsi"/>
          <w:spacing w:val="1"/>
        </w:rPr>
        <w:t>m</w:t>
      </w:r>
      <w:r w:rsidRPr="001F0988">
        <w:rPr>
          <w:rFonts w:eastAsia="Times New Roman" w:cstheme="minorHAnsi"/>
          <w:spacing w:val="-1"/>
        </w:rPr>
        <w:t>ą</w:t>
      </w:r>
      <w:r w:rsidRPr="001F0988">
        <w:rPr>
          <w:rFonts w:eastAsia="Times New Roman" w:cstheme="minorHAnsi"/>
        </w:rPr>
        <w:t>, įskait</w:t>
      </w:r>
      <w:r w:rsidRPr="001F0988">
        <w:rPr>
          <w:rFonts w:eastAsia="Times New Roman" w:cstheme="minorHAnsi"/>
          <w:spacing w:val="-1"/>
        </w:rPr>
        <w:t>a</w:t>
      </w:r>
      <w:r w:rsidRPr="001F0988">
        <w:rPr>
          <w:rFonts w:eastAsia="Times New Roman" w:cstheme="minorHAnsi"/>
        </w:rPr>
        <w:t>nt konte</w:t>
      </w:r>
      <w:r w:rsidRPr="001F0988">
        <w:rPr>
          <w:rFonts w:eastAsia="Times New Roman" w:cstheme="minorHAnsi"/>
          <w:spacing w:val="-2"/>
        </w:rPr>
        <w:t>i</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rių identifik</w:t>
      </w:r>
      <w:r w:rsidRPr="001F0988">
        <w:rPr>
          <w:rFonts w:eastAsia="Times New Roman" w:cstheme="minorHAnsi"/>
          <w:spacing w:val="-1"/>
        </w:rPr>
        <w:t>a</w:t>
      </w:r>
      <w:r w:rsidRPr="001F0988">
        <w:rPr>
          <w:rFonts w:eastAsia="Times New Roman" w:cstheme="minorHAnsi"/>
        </w:rPr>
        <w:t>vi</w:t>
      </w:r>
      <w:r w:rsidRPr="001F0988">
        <w:rPr>
          <w:rFonts w:eastAsia="Times New Roman" w:cstheme="minorHAnsi"/>
          <w:spacing w:val="1"/>
        </w:rPr>
        <w:t>m</w:t>
      </w:r>
      <w:r w:rsidRPr="001F0988">
        <w:rPr>
          <w:rFonts w:eastAsia="Times New Roman" w:cstheme="minorHAnsi"/>
          <w:spacing w:val="-1"/>
        </w:rPr>
        <w:t>ą</w:t>
      </w:r>
      <w:r w:rsidRPr="001F0988">
        <w:rPr>
          <w:rFonts w:eastAsia="Times New Roman" w:cstheme="minorHAnsi"/>
        </w:rPr>
        <w:t>,</w:t>
      </w:r>
      <w:r w:rsidRPr="001F0988">
        <w:rPr>
          <w:rFonts w:eastAsia="Times New Roman" w:cstheme="minorHAnsi"/>
          <w:spacing w:val="1"/>
        </w:rPr>
        <w:t xml:space="preserve"> </w:t>
      </w:r>
      <w:r w:rsidRPr="001F0988">
        <w:rPr>
          <w:rFonts w:eastAsia="Times New Roman" w:cstheme="minorHAnsi"/>
        </w:rPr>
        <w:t>duomenų p</w:t>
      </w:r>
      <w:r w:rsidRPr="001F0988">
        <w:rPr>
          <w:rFonts w:eastAsia="Times New Roman" w:cstheme="minorHAnsi"/>
          <w:spacing w:val="-1"/>
        </w:rPr>
        <w:t>e</w:t>
      </w:r>
      <w:r w:rsidRPr="001F0988">
        <w:rPr>
          <w:rFonts w:eastAsia="Times New Roman" w:cstheme="minorHAnsi"/>
        </w:rPr>
        <w:t>rd</w:t>
      </w:r>
      <w:r w:rsidRPr="001F0988">
        <w:rPr>
          <w:rFonts w:eastAsia="Times New Roman" w:cstheme="minorHAnsi"/>
          <w:spacing w:val="-2"/>
        </w:rPr>
        <w:t>a</w:t>
      </w:r>
      <w:r w:rsidRPr="001F0988">
        <w:rPr>
          <w:rFonts w:eastAsia="Times New Roman" w:cstheme="minorHAnsi"/>
        </w:rPr>
        <w:t>vi</w:t>
      </w:r>
      <w:r w:rsidRPr="001F0988">
        <w:rPr>
          <w:rFonts w:eastAsia="Times New Roman" w:cstheme="minorHAnsi"/>
          <w:spacing w:val="1"/>
        </w:rPr>
        <w:t>m</w:t>
      </w:r>
      <w:r w:rsidRPr="001F0988">
        <w:rPr>
          <w:rFonts w:eastAsia="Times New Roman" w:cstheme="minorHAnsi"/>
          <w:spacing w:val="-1"/>
        </w:rPr>
        <w:t>ą</w:t>
      </w:r>
      <w:r w:rsidRPr="001F0988">
        <w:rPr>
          <w:rFonts w:eastAsia="Times New Roman" w:cstheme="minorHAnsi"/>
        </w:rPr>
        <w:t>,</w:t>
      </w:r>
      <w:r w:rsidRPr="001F0988">
        <w:rPr>
          <w:rFonts w:eastAsia="Times New Roman" w:cstheme="minorHAnsi"/>
          <w:spacing w:val="1"/>
        </w:rPr>
        <w:t xml:space="preserve"> </w:t>
      </w:r>
      <w:r w:rsidRPr="001F0988">
        <w:rPr>
          <w:rFonts w:eastAsia="Times New Roman" w:cstheme="minorHAnsi"/>
        </w:rPr>
        <w:t>skundų</w:t>
      </w:r>
      <w:r w:rsidRPr="001F0988">
        <w:rPr>
          <w:rFonts w:eastAsia="Times New Roman" w:cstheme="minorHAnsi"/>
          <w:spacing w:val="1"/>
        </w:rPr>
        <w:t xml:space="preserve"> </w:t>
      </w:r>
      <w:r w:rsidRPr="001F0988">
        <w:rPr>
          <w:rFonts w:eastAsia="Times New Roman" w:cstheme="minorHAnsi"/>
        </w:rPr>
        <w:t>(p</w:t>
      </w:r>
      <w:r w:rsidRPr="001F0988">
        <w:rPr>
          <w:rFonts w:eastAsia="Times New Roman" w:cstheme="minorHAnsi"/>
          <w:spacing w:val="-1"/>
        </w:rPr>
        <w:t>r</w:t>
      </w:r>
      <w:r w:rsidRPr="001F0988">
        <w:rPr>
          <w:rFonts w:eastAsia="Times New Roman" w:cstheme="minorHAnsi"/>
          <w:spacing w:val="1"/>
        </w:rPr>
        <w:t>a</w:t>
      </w:r>
      <w:r w:rsidRPr="001F0988">
        <w:rPr>
          <w:rFonts w:eastAsia="Times New Roman" w:cstheme="minorHAnsi"/>
          <w:spacing w:val="2"/>
        </w:rPr>
        <w:t>š</w:t>
      </w:r>
      <w:r w:rsidRPr="001F0988">
        <w:rPr>
          <w:rFonts w:eastAsia="Times New Roman" w:cstheme="minorHAnsi"/>
          <w:spacing w:val="-5"/>
        </w:rPr>
        <w:t>y</w:t>
      </w:r>
      <w:r w:rsidRPr="001F0988">
        <w:rPr>
          <w:rFonts w:eastAsia="Times New Roman" w:cstheme="minorHAnsi"/>
        </w:rPr>
        <w:t>mų) n</w:t>
      </w:r>
      <w:r w:rsidRPr="001F0988">
        <w:rPr>
          <w:rFonts w:eastAsia="Times New Roman" w:cstheme="minorHAnsi"/>
          <w:spacing w:val="1"/>
        </w:rPr>
        <w:t>a</w:t>
      </w:r>
      <w:r w:rsidRPr="001F0988">
        <w:rPr>
          <w:rFonts w:eastAsia="Times New Roman" w:cstheme="minorHAnsi"/>
          <w:spacing w:val="-2"/>
        </w:rPr>
        <w:t>g</w:t>
      </w:r>
      <w:r w:rsidRPr="001F0988">
        <w:rPr>
          <w:rFonts w:eastAsia="Times New Roman" w:cstheme="minorHAnsi"/>
        </w:rPr>
        <w:t>rin</w:t>
      </w:r>
      <w:r w:rsidRPr="001F0988">
        <w:rPr>
          <w:rFonts w:eastAsia="Times New Roman" w:cstheme="minorHAnsi"/>
          <w:spacing w:val="-1"/>
        </w:rPr>
        <w:t>ė</w:t>
      </w:r>
      <w:r w:rsidRPr="001F0988">
        <w:rPr>
          <w:rFonts w:eastAsia="Times New Roman" w:cstheme="minorHAnsi"/>
        </w:rPr>
        <w:t>j</w:t>
      </w:r>
      <w:r w:rsidRPr="001F0988">
        <w:rPr>
          <w:rFonts w:eastAsia="Times New Roman" w:cstheme="minorHAnsi"/>
          <w:spacing w:val="1"/>
        </w:rPr>
        <w:t>i</w:t>
      </w:r>
      <w:r w:rsidRPr="001F0988">
        <w:rPr>
          <w:rFonts w:eastAsia="Times New Roman" w:cstheme="minorHAnsi"/>
        </w:rPr>
        <w:t>mą ir re</w:t>
      </w:r>
      <w:r w:rsidRPr="001F0988">
        <w:rPr>
          <w:rFonts w:eastAsia="Times New Roman" w:cstheme="minorHAnsi"/>
          <w:spacing w:val="-2"/>
        </w:rPr>
        <w:t>g</w:t>
      </w:r>
      <w:r w:rsidRPr="001F0988">
        <w:rPr>
          <w:rFonts w:eastAsia="Times New Roman" w:cstheme="minorHAnsi"/>
        </w:rPr>
        <w:t>is</w:t>
      </w:r>
      <w:r w:rsidRPr="001F0988">
        <w:rPr>
          <w:rFonts w:eastAsia="Times New Roman" w:cstheme="minorHAnsi"/>
          <w:spacing w:val="1"/>
        </w:rPr>
        <w:t>t</w:t>
      </w:r>
      <w:r w:rsidRPr="001F0988">
        <w:rPr>
          <w:rFonts w:eastAsia="Times New Roman" w:cstheme="minorHAnsi"/>
        </w:rPr>
        <w:t>r</w:t>
      </w:r>
      <w:r w:rsidRPr="001F0988">
        <w:rPr>
          <w:rFonts w:eastAsia="Times New Roman" w:cstheme="minorHAnsi"/>
          <w:spacing w:val="-2"/>
        </w:rPr>
        <w:t>a</w:t>
      </w:r>
      <w:r w:rsidRPr="001F0988">
        <w:rPr>
          <w:rFonts w:eastAsia="Times New Roman" w:cstheme="minorHAnsi"/>
        </w:rPr>
        <w:t>vi</w:t>
      </w:r>
      <w:r w:rsidRPr="001F0988">
        <w:rPr>
          <w:rFonts w:eastAsia="Times New Roman" w:cstheme="minorHAnsi"/>
          <w:spacing w:val="1"/>
        </w:rPr>
        <w:t>m</w:t>
      </w:r>
      <w:r w:rsidRPr="001F0988">
        <w:rPr>
          <w:rFonts w:eastAsia="Times New Roman" w:cstheme="minorHAnsi"/>
          <w:spacing w:val="-1"/>
        </w:rPr>
        <w:t>ą</w:t>
      </w:r>
      <w:r w:rsidRPr="001F0988">
        <w:rPr>
          <w:rFonts w:eastAsia="Times New Roman" w:cstheme="minorHAnsi"/>
        </w:rPr>
        <w:t>,</w:t>
      </w:r>
      <w:r w:rsidRPr="001F0988">
        <w:rPr>
          <w:rFonts w:eastAsia="Times New Roman" w:cstheme="minorHAnsi"/>
          <w:spacing w:val="1"/>
        </w:rPr>
        <w:t xml:space="preserve"> </w:t>
      </w:r>
      <w:r w:rsidRPr="001F0988">
        <w:rPr>
          <w:rFonts w:eastAsia="Times New Roman" w:cstheme="minorHAnsi"/>
          <w:spacing w:val="-1"/>
        </w:rPr>
        <w:t>a</w:t>
      </w:r>
      <w:r w:rsidRPr="001F0988">
        <w:rPr>
          <w:rFonts w:eastAsia="Times New Roman" w:cstheme="minorHAnsi"/>
        </w:rPr>
        <w:t>tas</w:t>
      </w:r>
      <w:r w:rsidRPr="001F0988">
        <w:rPr>
          <w:rFonts w:eastAsia="Times New Roman" w:cstheme="minorHAnsi"/>
          <w:spacing w:val="2"/>
        </w:rPr>
        <w:t>k</w:t>
      </w:r>
      <w:r w:rsidRPr="001F0988">
        <w:rPr>
          <w:rFonts w:eastAsia="Times New Roman" w:cstheme="minorHAnsi"/>
          <w:spacing w:val="-1"/>
        </w:rPr>
        <w:t>a</w:t>
      </w:r>
      <w:r w:rsidRPr="001F0988">
        <w:rPr>
          <w:rFonts w:eastAsia="Times New Roman" w:cstheme="minorHAnsi"/>
        </w:rPr>
        <w:t>i</w:t>
      </w:r>
      <w:r w:rsidRPr="001F0988">
        <w:rPr>
          <w:rFonts w:eastAsia="Times New Roman" w:cstheme="minorHAnsi"/>
          <w:spacing w:val="1"/>
        </w:rPr>
        <w:t>t</w:t>
      </w:r>
      <w:r w:rsidRPr="001F0988">
        <w:rPr>
          <w:rFonts w:eastAsia="Times New Roman" w:cstheme="minorHAnsi"/>
        </w:rPr>
        <w:t>ų p</w:t>
      </w:r>
      <w:r w:rsidRPr="001F0988">
        <w:rPr>
          <w:rFonts w:eastAsia="Times New Roman" w:cstheme="minorHAnsi"/>
          <w:spacing w:val="-1"/>
        </w:rPr>
        <w:t>a</w:t>
      </w:r>
      <w:r w:rsidRPr="001F0988">
        <w:rPr>
          <w:rFonts w:eastAsia="Times New Roman" w:cstheme="minorHAnsi"/>
        </w:rPr>
        <w:t>teiki</w:t>
      </w:r>
      <w:r w:rsidRPr="001F0988">
        <w:rPr>
          <w:rFonts w:eastAsia="Times New Roman" w:cstheme="minorHAnsi"/>
          <w:spacing w:val="1"/>
        </w:rPr>
        <w:t>m</w:t>
      </w:r>
      <w:r w:rsidRPr="001F0988">
        <w:rPr>
          <w:rFonts w:eastAsia="Times New Roman" w:cstheme="minorHAnsi"/>
          <w:spacing w:val="-1"/>
        </w:rPr>
        <w:t>ą</w:t>
      </w:r>
      <w:r w:rsidRPr="001F0988">
        <w:rPr>
          <w:rFonts w:eastAsia="Times New Roman" w:cstheme="minorHAnsi"/>
        </w:rPr>
        <w:t>, kontein</w:t>
      </w:r>
      <w:r w:rsidRPr="001F0988">
        <w:rPr>
          <w:rFonts w:eastAsia="Times New Roman" w:cstheme="minorHAnsi"/>
          <w:spacing w:val="-1"/>
        </w:rPr>
        <w:t>e</w:t>
      </w:r>
      <w:r w:rsidRPr="001F0988">
        <w:rPr>
          <w:rFonts w:eastAsia="Times New Roman" w:cstheme="minorHAnsi"/>
        </w:rPr>
        <w:t xml:space="preserve">rių </w:t>
      </w:r>
      <w:r w:rsidRPr="001F0988">
        <w:rPr>
          <w:rFonts w:eastAsia="Times New Roman" w:cstheme="minorHAnsi"/>
          <w:spacing w:val="-1"/>
        </w:rPr>
        <w:t>a</w:t>
      </w:r>
      <w:r w:rsidRPr="001F0988">
        <w:rPr>
          <w:rFonts w:eastAsia="Times New Roman" w:cstheme="minorHAnsi"/>
          <w:spacing w:val="2"/>
        </w:rPr>
        <w:t>p</w:t>
      </w:r>
      <w:r w:rsidRPr="001F0988">
        <w:rPr>
          <w:rFonts w:eastAsia="Times New Roman" w:cstheme="minorHAnsi"/>
        </w:rPr>
        <w:t>skait</w:t>
      </w:r>
      <w:r w:rsidRPr="001F0988">
        <w:rPr>
          <w:rFonts w:eastAsia="Times New Roman" w:cstheme="minorHAnsi"/>
          <w:spacing w:val="-1"/>
        </w:rPr>
        <w:t>ą</w:t>
      </w:r>
      <w:r w:rsidRPr="001F0988">
        <w:rPr>
          <w:rFonts w:eastAsia="Times New Roman" w:cstheme="minorHAnsi"/>
        </w:rPr>
        <w:t>, tel</w:t>
      </w:r>
      <w:r w:rsidRPr="001F0988">
        <w:rPr>
          <w:rFonts w:eastAsia="Times New Roman" w:cstheme="minorHAnsi"/>
          <w:spacing w:val="-1"/>
        </w:rPr>
        <w:t>e</w:t>
      </w:r>
      <w:r w:rsidRPr="001F0988">
        <w:rPr>
          <w:rFonts w:eastAsia="Times New Roman" w:cstheme="minorHAnsi"/>
        </w:rPr>
        <w:t>fonų</w:t>
      </w:r>
      <w:r w:rsidRPr="001F0988">
        <w:rPr>
          <w:rFonts w:eastAsia="Times New Roman" w:cstheme="minorHAnsi"/>
          <w:spacing w:val="-1"/>
        </w:rPr>
        <w:t xml:space="preserve"> </w:t>
      </w:r>
      <w:r w:rsidRPr="001F0988">
        <w:rPr>
          <w:rFonts w:eastAsia="Times New Roman" w:cstheme="minorHAnsi"/>
        </w:rPr>
        <w:t>nume</w:t>
      </w:r>
      <w:r w:rsidRPr="001F0988">
        <w:rPr>
          <w:rFonts w:eastAsia="Times New Roman" w:cstheme="minorHAnsi"/>
          <w:spacing w:val="-1"/>
        </w:rPr>
        <w:t>r</w:t>
      </w:r>
      <w:r w:rsidRPr="001F0988">
        <w:rPr>
          <w:rFonts w:eastAsia="Times New Roman" w:cstheme="minorHAnsi"/>
        </w:rPr>
        <w:t>iu</w:t>
      </w:r>
      <w:r w:rsidRPr="001F0988">
        <w:rPr>
          <w:rFonts w:eastAsia="Times New Roman" w:cstheme="minorHAnsi"/>
          <w:spacing w:val="3"/>
        </w:rPr>
        <w:t>s</w:t>
      </w:r>
      <w:r w:rsidRPr="001F0988">
        <w:rPr>
          <w:rFonts w:eastAsia="Times New Roman" w:cstheme="minorHAnsi"/>
        </w:rPr>
        <w:t xml:space="preserve">, </w:t>
      </w:r>
      <w:r w:rsidRPr="001F0988">
        <w:rPr>
          <w:rFonts w:eastAsia="Times New Roman" w:cstheme="minorHAnsi"/>
          <w:spacing w:val="-1"/>
        </w:rPr>
        <w:t>fa</w:t>
      </w:r>
      <w:r w:rsidRPr="001F0988">
        <w:rPr>
          <w:rFonts w:eastAsia="Times New Roman" w:cstheme="minorHAnsi"/>
        </w:rPr>
        <w:t xml:space="preserve">kso ir </w:t>
      </w:r>
      <w:r w:rsidRPr="001F0988">
        <w:rPr>
          <w:rFonts w:eastAsia="Times New Roman" w:cstheme="minorHAnsi"/>
          <w:spacing w:val="-2"/>
        </w:rPr>
        <w:t>e</w:t>
      </w:r>
      <w:r w:rsidRPr="001F0988">
        <w:rPr>
          <w:rFonts w:eastAsia="Times New Roman" w:cstheme="minorHAnsi"/>
        </w:rPr>
        <w:t>lektr</w:t>
      </w:r>
      <w:r w:rsidRPr="001F0988">
        <w:rPr>
          <w:rFonts w:eastAsia="Times New Roman" w:cstheme="minorHAnsi"/>
          <w:spacing w:val="-1"/>
        </w:rPr>
        <w:t>o</w:t>
      </w:r>
      <w:r w:rsidRPr="001F0988">
        <w:rPr>
          <w:rFonts w:eastAsia="Times New Roman" w:cstheme="minorHAnsi"/>
        </w:rPr>
        <w:t>nin</w:t>
      </w:r>
      <w:r w:rsidRPr="001F0988">
        <w:rPr>
          <w:rFonts w:eastAsia="Times New Roman" w:cstheme="minorHAnsi"/>
          <w:spacing w:val="1"/>
        </w:rPr>
        <w:t>i</w:t>
      </w:r>
      <w:r w:rsidRPr="001F0988">
        <w:rPr>
          <w:rFonts w:eastAsia="Times New Roman" w:cstheme="minorHAnsi"/>
        </w:rPr>
        <w:t>o p</w:t>
      </w:r>
      <w:r w:rsidRPr="001F0988">
        <w:rPr>
          <w:rFonts w:eastAsia="Times New Roman" w:cstheme="minorHAnsi"/>
          <w:spacing w:val="-1"/>
        </w:rPr>
        <w:t>a</w:t>
      </w:r>
      <w:r w:rsidRPr="001F0988">
        <w:rPr>
          <w:rFonts w:eastAsia="Times New Roman" w:cstheme="minorHAnsi"/>
          <w:spacing w:val="2"/>
        </w:rPr>
        <w:t>š</w:t>
      </w:r>
      <w:r w:rsidRPr="001F0988">
        <w:rPr>
          <w:rFonts w:eastAsia="Times New Roman" w:cstheme="minorHAnsi"/>
        </w:rPr>
        <w:t>to ad</w:t>
      </w:r>
      <w:r w:rsidRPr="001F0988">
        <w:rPr>
          <w:rFonts w:eastAsia="Times New Roman" w:cstheme="minorHAnsi"/>
          <w:spacing w:val="-1"/>
        </w:rPr>
        <w:t>re</w:t>
      </w:r>
      <w:r w:rsidRPr="001F0988">
        <w:rPr>
          <w:rFonts w:eastAsia="Times New Roman" w:cstheme="minorHAnsi"/>
        </w:rPr>
        <w:t>sus;</w:t>
      </w:r>
    </w:p>
    <w:p w14:paraId="62C67336"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spacing w:val="-1"/>
        </w:rPr>
        <w:t>19.2.2. a</w:t>
      </w:r>
      <w:r w:rsidRPr="001F0988">
        <w:rPr>
          <w:rFonts w:eastAsia="Times New Roman" w:cstheme="minorHAnsi"/>
        </w:rPr>
        <w:t>task</w:t>
      </w:r>
      <w:r w:rsidRPr="001F0988">
        <w:rPr>
          <w:rFonts w:eastAsia="Times New Roman" w:cstheme="minorHAnsi"/>
          <w:spacing w:val="-1"/>
        </w:rPr>
        <w:t>a</w:t>
      </w:r>
      <w:r w:rsidRPr="001F0988">
        <w:rPr>
          <w:rFonts w:eastAsia="Times New Roman" w:cstheme="minorHAnsi"/>
        </w:rPr>
        <w:t>i</w:t>
      </w:r>
      <w:r w:rsidRPr="001F0988">
        <w:rPr>
          <w:rFonts w:eastAsia="Times New Roman" w:cstheme="minorHAnsi"/>
          <w:spacing w:val="1"/>
        </w:rPr>
        <w:t>t</w:t>
      </w:r>
      <w:r w:rsidRPr="001F0988">
        <w:rPr>
          <w:rFonts w:eastAsia="Times New Roman" w:cstheme="minorHAnsi"/>
        </w:rPr>
        <w:t>ų fo</w:t>
      </w:r>
      <w:r w:rsidRPr="001F0988">
        <w:rPr>
          <w:rFonts w:eastAsia="Times New Roman" w:cstheme="minorHAnsi"/>
          <w:spacing w:val="-1"/>
        </w:rPr>
        <w:t>r</w:t>
      </w:r>
      <w:r w:rsidRPr="001F0988">
        <w:rPr>
          <w:rFonts w:eastAsia="Times New Roman" w:cstheme="minorHAnsi"/>
        </w:rPr>
        <w:t xml:space="preserve">mos </w:t>
      </w:r>
      <w:r w:rsidRPr="001F0988">
        <w:rPr>
          <w:rFonts w:eastAsia="Times New Roman" w:cstheme="minorHAnsi"/>
          <w:spacing w:val="1"/>
        </w:rPr>
        <w:t>i</w:t>
      </w:r>
      <w:r w:rsidRPr="001F0988">
        <w:rPr>
          <w:rFonts w:eastAsia="Times New Roman" w:cstheme="minorHAnsi"/>
        </w:rPr>
        <w:t>r turin</w:t>
      </w:r>
      <w:r w:rsidRPr="001F0988">
        <w:rPr>
          <w:rFonts w:eastAsia="Times New Roman" w:cstheme="minorHAnsi"/>
          <w:spacing w:val="3"/>
        </w:rPr>
        <w:t>ys</w:t>
      </w:r>
      <w:r w:rsidRPr="001F0988">
        <w:rPr>
          <w:rFonts w:eastAsia="Times New Roman" w:cstheme="minorHAnsi"/>
        </w:rPr>
        <w:t>;</w:t>
      </w:r>
    </w:p>
    <w:p w14:paraId="723EBF1F"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spacing w:val="-1"/>
        </w:rPr>
        <w:t>19.2.3. a</w:t>
      </w:r>
      <w:r w:rsidRPr="001F0988">
        <w:rPr>
          <w:rFonts w:eastAsia="Times New Roman" w:cstheme="minorHAnsi"/>
        </w:rPr>
        <w:t>t</w:t>
      </w:r>
      <w:r w:rsidRPr="001F0988">
        <w:rPr>
          <w:rFonts w:eastAsia="Times New Roman" w:cstheme="minorHAnsi"/>
          <w:spacing w:val="1"/>
        </w:rPr>
        <w:t>l</w:t>
      </w:r>
      <w:r w:rsidRPr="001F0988">
        <w:rPr>
          <w:rFonts w:eastAsia="Times New Roman" w:cstheme="minorHAnsi"/>
        </w:rPr>
        <w:t>iekų tu</w:t>
      </w:r>
      <w:r w:rsidRPr="001F0988">
        <w:rPr>
          <w:rFonts w:eastAsia="Times New Roman" w:cstheme="minorHAnsi"/>
          <w:spacing w:val="-1"/>
        </w:rPr>
        <w:t>rė</w:t>
      </w:r>
      <w:r w:rsidRPr="001F0988">
        <w:rPr>
          <w:rFonts w:eastAsia="Times New Roman" w:cstheme="minorHAnsi"/>
        </w:rPr>
        <w:t>to</w:t>
      </w:r>
      <w:r w:rsidRPr="001F0988">
        <w:rPr>
          <w:rFonts w:eastAsia="Times New Roman" w:cstheme="minorHAnsi"/>
          <w:spacing w:val="1"/>
        </w:rPr>
        <w:t>jams teikiamų</w:t>
      </w:r>
      <w:r w:rsidRPr="001F0988">
        <w:rPr>
          <w:rFonts w:eastAsia="Times New Roman" w:cstheme="minorHAnsi"/>
        </w:rPr>
        <w:t xml:space="preserve"> pr</w:t>
      </w:r>
      <w:r w:rsidRPr="001F0988">
        <w:rPr>
          <w:rFonts w:eastAsia="Times New Roman" w:cstheme="minorHAnsi"/>
          <w:spacing w:val="-2"/>
        </w:rPr>
        <w:t>a</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ši</w:t>
      </w:r>
      <w:r w:rsidRPr="001F0988">
        <w:rPr>
          <w:rFonts w:eastAsia="Times New Roman" w:cstheme="minorHAnsi"/>
          <w:spacing w:val="3"/>
        </w:rPr>
        <w:t>m</w:t>
      </w:r>
      <w:r w:rsidRPr="001F0988">
        <w:rPr>
          <w:rFonts w:eastAsia="Times New Roman" w:cstheme="minorHAnsi"/>
        </w:rPr>
        <w:t>ų</w:t>
      </w:r>
      <w:r w:rsidRPr="001F0988">
        <w:rPr>
          <w:rFonts w:eastAsia="Times New Roman" w:cstheme="minorHAnsi"/>
          <w:spacing w:val="1"/>
        </w:rPr>
        <w:t xml:space="preserve"> </w:t>
      </w:r>
      <w:r w:rsidRPr="001F0988">
        <w:rPr>
          <w:rFonts w:eastAsia="Times New Roman" w:cstheme="minorHAnsi"/>
        </w:rPr>
        <w:t>fo</w:t>
      </w:r>
      <w:r w:rsidRPr="001F0988">
        <w:rPr>
          <w:rFonts w:eastAsia="Times New Roman" w:cstheme="minorHAnsi"/>
          <w:spacing w:val="-1"/>
        </w:rPr>
        <w:t>r</w:t>
      </w:r>
      <w:r w:rsidRPr="001F0988">
        <w:rPr>
          <w:rFonts w:eastAsia="Times New Roman" w:cstheme="minorHAnsi"/>
        </w:rPr>
        <w:t>mos;</w:t>
      </w:r>
    </w:p>
    <w:p w14:paraId="6C3706AA"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spacing w:val="-1"/>
        </w:rPr>
        <w:t>19.2.4. a</w:t>
      </w:r>
      <w:r w:rsidRPr="001F0988">
        <w:rPr>
          <w:rFonts w:eastAsia="Times New Roman" w:cstheme="minorHAnsi"/>
        </w:rPr>
        <w:t>t</w:t>
      </w:r>
      <w:r w:rsidRPr="001F0988">
        <w:rPr>
          <w:rFonts w:eastAsia="Times New Roman" w:cstheme="minorHAnsi"/>
          <w:spacing w:val="1"/>
        </w:rPr>
        <w:t>l</w:t>
      </w:r>
      <w:r w:rsidRPr="001F0988">
        <w:rPr>
          <w:rFonts w:eastAsia="Times New Roman" w:cstheme="minorHAnsi"/>
        </w:rPr>
        <w:t>iekų tu</w:t>
      </w:r>
      <w:r w:rsidRPr="001F0988">
        <w:rPr>
          <w:rFonts w:eastAsia="Times New Roman" w:cstheme="minorHAnsi"/>
          <w:spacing w:val="-1"/>
        </w:rPr>
        <w:t>rė</w:t>
      </w:r>
      <w:r w:rsidRPr="001F0988">
        <w:rPr>
          <w:rFonts w:eastAsia="Times New Roman" w:cstheme="minorHAnsi"/>
        </w:rPr>
        <w:t>to</w:t>
      </w:r>
      <w:r w:rsidRPr="001F0988">
        <w:rPr>
          <w:rFonts w:eastAsia="Times New Roman" w:cstheme="minorHAnsi"/>
          <w:spacing w:val="1"/>
        </w:rPr>
        <w:t>j</w:t>
      </w:r>
      <w:r w:rsidRPr="001F0988">
        <w:rPr>
          <w:rFonts w:eastAsia="Times New Roman" w:cstheme="minorHAnsi"/>
        </w:rPr>
        <w:t>ų pr</w:t>
      </w:r>
      <w:r w:rsidRPr="001F0988">
        <w:rPr>
          <w:rFonts w:eastAsia="Times New Roman" w:cstheme="minorHAnsi"/>
          <w:spacing w:val="-2"/>
        </w:rPr>
        <w:t>a</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ši</w:t>
      </w:r>
      <w:r w:rsidRPr="001F0988">
        <w:rPr>
          <w:rFonts w:eastAsia="Times New Roman" w:cstheme="minorHAnsi"/>
          <w:spacing w:val="3"/>
        </w:rPr>
        <w:t>m</w:t>
      </w:r>
      <w:r w:rsidRPr="001F0988">
        <w:rPr>
          <w:rFonts w:eastAsia="Times New Roman" w:cstheme="minorHAnsi"/>
        </w:rPr>
        <w:t>ų</w:t>
      </w:r>
      <w:r w:rsidRPr="001F0988">
        <w:rPr>
          <w:rFonts w:eastAsia="Times New Roman" w:cstheme="minorHAnsi"/>
          <w:spacing w:val="1"/>
        </w:rPr>
        <w:t xml:space="preserve"> </w:t>
      </w:r>
      <w:r w:rsidRPr="001F0988">
        <w:rPr>
          <w:rFonts w:eastAsia="Times New Roman" w:cstheme="minorHAnsi"/>
        </w:rPr>
        <w:t>n</w:t>
      </w:r>
      <w:r w:rsidRPr="001F0988">
        <w:rPr>
          <w:rFonts w:eastAsia="Times New Roman" w:cstheme="minorHAnsi"/>
          <w:spacing w:val="-1"/>
        </w:rPr>
        <w:t>a</w:t>
      </w:r>
      <w:r w:rsidRPr="001F0988">
        <w:rPr>
          <w:rFonts w:eastAsia="Times New Roman" w:cstheme="minorHAnsi"/>
        </w:rPr>
        <w:t>g</w:t>
      </w:r>
      <w:r w:rsidRPr="001F0988">
        <w:rPr>
          <w:rFonts w:eastAsia="Times New Roman" w:cstheme="minorHAnsi"/>
          <w:spacing w:val="-1"/>
        </w:rPr>
        <w:t>r</w:t>
      </w:r>
      <w:r w:rsidRPr="001F0988">
        <w:rPr>
          <w:rFonts w:eastAsia="Times New Roman" w:cstheme="minorHAnsi"/>
        </w:rPr>
        <w:t>inėji</w:t>
      </w:r>
      <w:r w:rsidRPr="001F0988">
        <w:rPr>
          <w:rFonts w:eastAsia="Times New Roman" w:cstheme="minorHAnsi"/>
          <w:spacing w:val="1"/>
        </w:rPr>
        <w:t>m</w:t>
      </w:r>
      <w:r w:rsidRPr="001F0988">
        <w:rPr>
          <w:rFonts w:eastAsia="Times New Roman" w:cstheme="minorHAnsi"/>
        </w:rPr>
        <w:t>o tva</w:t>
      </w:r>
      <w:r w:rsidRPr="001F0988">
        <w:rPr>
          <w:rFonts w:eastAsia="Times New Roman" w:cstheme="minorHAnsi"/>
          <w:spacing w:val="-1"/>
        </w:rPr>
        <w:t>r</w:t>
      </w:r>
      <w:r w:rsidRPr="001F0988">
        <w:rPr>
          <w:rFonts w:eastAsia="Times New Roman" w:cstheme="minorHAnsi"/>
        </w:rPr>
        <w:t>k</w:t>
      </w:r>
      <w:r w:rsidRPr="001F0988">
        <w:rPr>
          <w:rFonts w:eastAsia="Times New Roman" w:cstheme="minorHAnsi"/>
          <w:spacing w:val="-1"/>
        </w:rPr>
        <w:t>a</w:t>
      </w:r>
      <w:r w:rsidRPr="001F0988">
        <w:rPr>
          <w:rFonts w:eastAsia="Times New Roman" w:cstheme="minorHAnsi"/>
        </w:rPr>
        <w:t>;</w:t>
      </w:r>
    </w:p>
    <w:p w14:paraId="16079215"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19.2.5. info</w:t>
      </w:r>
      <w:r w:rsidRPr="001F0988">
        <w:rPr>
          <w:rFonts w:eastAsia="Times New Roman" w:cstheme="minorHAnsi"/>
          <w:spacing w:val="-1"/>
        </w:rPr>
        <w:t>r</w:t>
      </w:r>
      <w:r w:rsidRPr="001F0988">
        <w:rPr>
          <w:rFonts w:eastAsia="Times New Roman" w:cstheme="minorHAnsi"/>
        </w:rPr>
        <w:t>m</w:t>
      </w:r>
      <w:r w:rsidRPr="001F0988">
        <w:rPr>
          <w:rFonts w:eastAsia="Times New Roman" w:cstheme="minorHAnsi"/>
          <w:spacing w:val="2"/>
        </w:rPr>
        <w:t>a</w:t>
      </w:r>
      <w:r w:rsidRPr="001F0988">
        <w:rPr>
          <w:rFonts w:eastAsia="Times New Roman" w:cstheme="minorHAnsi"/>
          <w:spacing w:val="-1"/>
        </w:rPr>
        <w:t>c</w:t>
      </w:r>
      <w:r w:rsidRPr="001F0988">
        <w:rPr>
          <w:rFonts w:eastAsia="Times New Roman" w:cstheme="minorHAnsi"/>
        </w:rPr>
        <w:t>in</w:t>
      </w:r>
      <w:r w:rsidRPr="001F0988">
        <w:rPr>
          <w:rFonts w:eastAsia="Times New Roman" w:cstheme="minorHAnsi"/>
          <w:spacing w:val="1"/>
        </w:rPr>
        <w:t>i</w:t>
      </w:r>
      <w:r w:rsidRPr="001F0988">
        <w:rPr>
          <w:rFonts w:eastAsia="Times New Roman" w:cstheme="minorHAnsi"/>
        </w:rPr>
        <w:t>ų l</w:t>
      </w:r>
      <w:r w:rsidRPr="001F0988">
        <w:rPr>
          <w:rFonts w:eastAsia="Times New Roman" w:cstheme="minorHAnsi"/>
          <w:spacing w:val="1"/>
        </w:rPr>
        <w:t>i</w:t>
      </w:r>
      <w:r w:rsidRPr="001F0988">
        <w:rPr>
          <w:rFonts w:eastAsia="Times New Roman" w:cstheme="minorHAnsi"/>
        </w:rPr>
        <w:t>pdukų</w:t>
      </w:r>
      <w:r w:rsidRPr="001F0988">
        <w:rPr>
          <w:rFonts w:eastAsia="Times New Roman" w:cstheme="minorHAnsi"/>
          <w:spacing w:val="1"/>
        </w:rPr>
        <w:t xml:space="preserve"> </w:t>
      </w:r>
      <w:r w:rsidRPr="001F0988">
        <w:rPr>
          <w:rFonts w:eastAsia="Times New Roman" w:cstheme="minorHAnsi"/>
        </w:rPr>
        <w:t>fo</w:t>
      </w:r>
      <w:r w:rsidRPr="001F0988">
        <w:rPr>
          <w:rFonts w:eastAsia="Times New Roman" w:cstheme="minorHAnsi"/>
          <w:spacing w:val="-1"/>
        </w:rPr>
        <w:t>r</w:t>
      </w:r>
      <w:r w:rsidRPr="001F0988">
        <w:rPr>
          <w:rFonts w:eastAsia="Times New Roman" w:cstheme="minorHAnsi"/>
        </w:rPr>
        <w:t>mas;</w:t>
      </w:r>
    </w:p>
    <w:p w14:paraId="3B7BFFE1"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19.2.6. info</w:t>
      </w:r>
      <w:r w:rsidRPr="001F0988">
        <w:rPr>
          <w:rFonts w:eastAsia="Times New Roman" w:cstheme="minorHAnsi"/>
          <w:spacing w:val="-1"/>
        </w:rPr>
        <w:t>r</w:t>
      </w:r>
      <w:r w:rsidRPr="001F0988">
        <w:rPr>
          <w:rFonts w:eastAsia="Times New Roman" w:cstheme="minorHAnsi"/>
        </w:rPr>
        <w:t>ma</w:t>
      </w:r>
      <w:r w:rsidRPr="001F0988">
        <w:rPr>
          <w:rFonts w:eastAsia="Times New Roman" w:cstheme="minorHAnsi"/>
          <w:spacing w:val="-1"/>
        </w:rPr>
        <w:t>c</w:t>
      </w:r>
      <w:r w:rsidRPr="001F0988">
        <w:rPr>
          <w:rFonts w:eastAsia="Times New Roman" w:cstheme="minorHAnsi"/>
        </w:rPr>
        <w:t>i</w:t>
      </w:r>
      <w:r w:rsidRPr="001F0988">
        <w:rPr>
          <w:rFonts w:eastAsia="Times New Roman" w:cstheme="minorHAnsi"/>
          <w:spacing w:val="1"/>
        </w:rPr>
        <w:t>j</w:t>
      </w:r>
      <w:r w:rsidRPr="001F0988">
        <w:rPr>
          <w:rFonts w:eastAsia="Times New Roman" w:cstheme="minorHAnsi"/>
        </w:rPr>
        <w:t xml:space="preserve">a </w:t>
      </w:r>
      <w:r w:rsidRPr="001F0988">
        <w:rPr>
          <w:rFonts w:eastAsia="Times New Roman" w:cstheme="minorHAnsi"/>
          <w:spacing w:val="-1"/>
        </w:rPr>
        <w:t>a</w:t>
      </w:r>
      <w:r w:rsidRPr="001F0988">
        <w:rPr>
          <w:rFonts w:eastAsia="Times New Roman" w:cstheme="minorHAnsi"/>
        </w:rPr>
        <w:t xml:space="preserve">pie </w:t>
      </w:r>
      <w:r w:rsidRPr="001F0988">
        <w:rPr>
          <w:rFonts w:eastAsia="Times New Roman" w:cstheme="minorHAnsi"/>
          <w:spacing w:val="2"/>
        </w:rPr>
        <w:t>s</w:t>
      </w:r>
      <w:r w:rsidRPr="001F0988">
        <w:rPr>
          <w:rFonts w:eastAsia="Times New Roman" w:cstheme="minorHAnsi"/>
          <w:spacing w:val="-1"/>
        </w:rPr>
        <w:t>e</w:t>
      </w:r>
      <w:r w:rsidRPr="001F0988">
        <w:rPr>
          <w:rFonts w:eastAsia="Times New Roman" w:cstheme="minorHAnsi"/>
        </w:rPr>
        <w:t>nų in</w:t>
      </w:r>
      <w:r w:rsidRPr="001F0988">
        <w:rPr>
          <w:rFonts w:eastAsia="Times New Roman" w:cstheme="minorHAnsi"/>
          <w:spacing w:val="2"/>
        </w:rPr>
        <w:t>f</w:t>
      </w:r>
      <w:r w:rsidRPr="001F0988">
        <w:rPr>
          <w:rFonts w:eastAsia="Times New Roman" w:cstheme="minorHAnsi"/>
        </w:rPr>
        <w:t>o</w:t>
      </w:r>
      <w:r w:rsidRPr="001F0988">
        <w:rPr>
          <w:rFonts w:eastAsia="Times New Roman" w:cstheme="minorHAnsi"/>
          <w:spacing w:val="-1"/>
        </w:rPr>
        <w:t>r</w:t>
      </w:r>
      <w:r w:rsidRPr="001F0988">
        <w:rPr>
          <w:rFonts w:eastAsia="Times New Roman" w:cstheme="minorHAnsi"/>
        </w:rPr>
        <w:t>ma</w:t>
      </w:r>
      <w:r w:rsidRPr="001F0988">
        <w:rPr>
          <w:rFonts w:eastAsia="Times New Roman" w:cstheme="minorHAnsi"/>
          <w:spacing w:val="-1"/>
        </w:rPr>
        <w:t>c</w:t>
      </w:r>
      <w:r w:rsidRPr="001F0988">
        <w:rPr>
          <w:rFonts w:eastAsia="Times New Roman" w:cstheme="minorHAnsi"/>
        </w:rPr>
        <w:t>in</w:t>
      </w:r>
      <w:r w:rsidRPr="001F0988">
        <w:rPr>
          <w:rFonts w:eastAsia="Times New Roman" w:cstheme="minorHAnsi"/>
          <w:spacing w:val="1"/>
        </w:rPr>
        <w:t>i</w:t>
      </w:r>
      <w:r w:rsidRPr="001F0988">
        <w:rPr>
          <w:rFonts w:eastAsia="Times New Roman" w:cstheme="minorHAnsi"/>
        </w:rPr>
        <w:t>ų l</w:t>
      </w:r>
      <w:r w:rsidRPr="001F0988">
        <w:rPr>
          <w:rFonts w:eastAsia="Times New Roman" w:cstheme="minorHAnsi"/>
          <w:spacing w:val="1"/>
        </w:rPr>
        <w:t>i</w:t>
      </w:r>
      <w:r w:rsidRPr="001F0988">
        <w:rPr>
          <w:rFonts w:eastAsia="Times New Roman" w:cstheme="minorHAnsi"/>
        </w:rPr>
        <w:t>pdukų p</w:t>
      </w:r>
      <w:r w:rsidRPr="001F0988">
        <w:rPr>
          <w:rFonts w:eastAsia="Times New Roman" w:cstheme="minorHAnsi"/>
          <w:spacing w:val="-1"/>
        </w:rPr>
        <w:t>a</w:t>
      </w:r>
      <w:r w:rsidRPr="001F0988">
        <w:rPr>
          <w:rFonts w:eastAsia="Times New Roman" w:cstheme="minorHAnsi"/>
        </w:rPr>
        <w:t>k</w:t>
      </w:r>
      <w:r w:rsidRPr="001F0988">
        <w:rPr>
          <w:rFonts w:eastAsia="Times New Roman" w:cstheme="minorHAnsi"/>
          <w:spacing w:val="-1"/>
        </w:rPr>
        <w:t>e</w:t>
      </w:r>
      <w:r w:rsidRPr="001F0988">
        <w:rPr>
          <w:rFonts w:eastAsia="Times New Roman" w:cstheme="minorHAnsi"/>
        </w:rPr>
        <w:t>i</w:t>
      </w:r>
      <w:r w:rsidRPr="001F0988">
        <w:rPr>
          <w:rFonts w:eastAsia="Times New Roman" w:cstheme="minorHAnsi"/>
          <w:spacing w:val="1"/>
        </w:rPr>
        <w:t>t</w:t>
      </w:r>
      <w:r w:rsidRPr="001F0988">
        <w:rPr>
          <w:rFonts w:eastAsia="Times New Roman" w:cstheme="minorHAnsi"/>
        </w:rPr>
        <w:t>i</w:t>
      </w:r>
      <w:r w:rsidRPr="001F0988">
        <w:rPr>
          <w:rFonts w:eastAsia="Times New Roman" w:cstheme="minorHAnsi"/>
          <w:spacing w:val="1"/>
        </w:rPr>
        <w:t>mą</w:t>
      </w:r>
      <w:r w:rsidRPr="001F0988">
        <w:rPr>
          <w:rFonts w:eastAsia="Times New Roman" w:cstheme="minorHAnsi"/>
        </w:rPr>
        <w:t xml:space="preserve"> na</w:t>
      </w:r>
      <w:r w:rsidRPr="001F0988">
        <w:rPr>
          <w:rFonts w:eastAsia="Times New Roman" w:cstheme="minorHAnsi"/>
          <w:spacing w:val="-1"/>
        </w:rPr>
        <w:t>u</w:t>
      </w:r>
      <w:r w:rsidRPr="001F0988">
        <w:rPr>
          <w:rFonts w:eastAsia="Times New Roman" w:cstheme="minorHAnsi"/>
        </w:rPr>
        <w:t>jai</w:t>
      </w:r>
      <w:r w:rsidRPr="001F0988">
        <w:rPr>
          <w:rFonts w:eastAsia="Times New Roman" w:cstheme="minorHAnsi"/>
          <w:spacing w:val="2"/>
        </w:rPr>
        <w:t>s</w:t>
      </w:r>
      <w:r w:rsidRPr="001F0988">
        <w:rPr>
          <w:rFonts w:eastAsia="Times New Roman" w:cstheme="minorHAnsi"/>
        </w:rPr>
        <w:t>;</w:t>
      </w:r>
    </w:p>
    <w:p w14:paraId="1F1422D2"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19.2.7. s</w:t>
      </w:r>
      <w:r w:rsidRPr="001F0988">
        <w:rPr>
          <w:rFonts w:eastAsia="Times New Roman" w:cstheme="minorHAnsi"/>
          <w:spacing w:val="-1"/>
        </w:rPr>
        <w:t>a</w:t>
      </w:r>
      <w:r w:rsidRPr="001F0988">
        <w:rPr>
          <w:rFonts w:eastAsia="Times New Roman" w:cstheme="minorHAnsi"/>
        </w:rPr>
        <w:t>vival</w:t>
      </w:r>
      <w:r w:rsidRPr="001F0988">
        <w:rPr>
          <w:rFonts w:eastAsia="Times New Roman" w:cstheme="minorHAnsi"/>
          <w:spacing w:val="2"/>
        </w:rPr>
        <w:t>d</w:t>
      </w:r>
      <w:r w:rsidRPr="001F0988">
        <w:rPr>
          <w:rFonts w:eastAsia="Times New Roman" w:cstheme="minorHAnsi"/>
          <w:spacing w:val="-5"/>
        </w:rPr>
        <w:t>y</w:t>
      </w:r>
      <w:r w:rsidRPr="001F0988">
        <w:rPr>
          <w:rFonts w:eastAsia="Times New Roman" w:cstheme="minorHAnsi"/>
          <w:spacing w:val="2"/>
        </w:rPr>
        <w:t>b</w:t>
      </w:r>
      <w:r w:rsidRPr="001F0988">
        <w:rPr>
          <w:rFonts w:eastAsia="Times New Roman" w:cstheme="minorHAnsi"/>
          <w:spacing w:val="-1"/>
        </w:rPr>
        <w:t>ė</w:t>
      </w:r>
      <w:r w:rsidRPr="001F0988">
        <w:rPr>
          <w:rFonts w:eastAsia="Times New Roman" w:cstheme="minorHAnsi"/>
        </w:rPr>
        <w:t>s atli</w:t>
      </w:r>
      <w:r w:rsidRPr="001F0988">
        <w:rPr>
          <w:rFonts w:eastAsia="Times New Roman" w:cstheme="minorHAnsi"/>
          <w:spacing w:val="-1"/>
        </w:rPr>
        <w:t>e</w:t>
      </w:r>
      <w:r w:rsidRPr="001F0988">
        <w:rPr>
          <w:rFonts w:eastAsia="Times New Roman" w:cstheme="minorHAnsi"/>
        </w:rPr>
        <w:t>kų tur</w:t>
      </w:r>
      <w:r w:rsidRPr="001F0988">
        <w:rPr>
          <w:rFonts w:eastAsia="Times New Roman" w:cstheme="minorHAnsi"/>
          <w:spacing w:val="-1"/>
        </w:rPr>
        <w:t>ė</w:t>
      </w:r>
      <w:r w:rsidRPr="001F0988">
        <w:rPr>
          <w:rFonts w:eastAsia="Times New Roman" w:cstheme="minorHAnsi"/>
          <w:spacing w:val="3"/>
        </w:rPr>
        <w:t>t</w:t>
      </w:r>
      <w:r w:rsidRPr="001F0988">
        <w:rPr>
          <w:rFonts w:eastAsia="Times New Roman" w:cstheme="minorHAnsi"/>
        </w:rPr>
        <w:t>ojų suskirs</w:t>
      </w:r>
      <w:r w:rsidRPr="001F0988">
        <w:rPr>
          <w:rFonts w:eastAsia="Times New Roman" w:cstheme="minorHAnsi"/>
          <w:spacing w:val="3"/>
        </w:rPr>
        <w:t>t</w:t>
      </w:r>
      <w:r w:rsidRPr="001F0988">
        <w:rPr>
          <w:rFonts w:eastAsia="Times New Roman" w:cstheme="minorHAnsi"/>
          <w:spacing w:val="-7"/>
        </w:rPr>
        <w:t>y</w:t>
      </w:r>
      <w:r w:rsidRPr="001F0988">
        <w:rPr>
          <w:rFonts w:eastAsia="Times New Roman" w:cstheme="minorHAnsi"/>
          <w:spacing w:val="3"/>
        </w:rPr>
        <w:t>m</w:t>
      </w:r>
      <w:r w:rsidRPr="001F0988">
        <w:rPr>
          <w:rFonts w:eastAsia="Times New Roman" w:cstheme="minorHAnsi"/>
          <w:spacing w:val="-1"/>
        </w:rPr>
        <w:t>a</w:t>
      </w:r>
      <w:r w:rsidRPr="001F0988">
        <w:rPr>
          <w:rFonts w:eastAsia="Times New Roman" w:cstheme="minorHAnsi"/>
        </w:rPr>
        <w:t>s į atsk</w:t>
      </w:r>
      <w:r w:rsidRPr="001F0988">
        <w:rPr>
          <w:rFonts w:eastAsia="Times New Roman" w:cstheme="minorHAnsi"/>
          <w:spacing w:val="1"/>
        </w:rPr>
        <w:t>i</w:t>
      </w:r>
      <w:r w:rsidRPr="001F0988">
        <w:rPr>
          <w:rFonts w:eastAsia="Times New Roman" w:cstheme="minorHAnsi"/>
        </w:rPr>
        <w:t>ras apt</w:t>
      </w:r>
      <w:r w:rsidRPr="001F0988">
        <w:rPr>
          <w:rFonts w:eastAsia="Times New Roman" w:cstheme="minorHAnsi"/>
          <w:spacing w:val="-1"/>
        </w:rPr>
        <w:t>a</w:t>
      </w:r>
      <w:r w:rsidRPr="001F0988">
        <w:rPr>
          <w:rFonts w:eastAsia="Times New Roman" w:cstheme="minorHAnsi"/>
        </w:rPr>
        <w:t>rn</w:t>
      </w:r>
      <w:r w:rsidRPr="001F0988">
        <w:rPr>
          <w:rFonts w:eastAsia="Times New Roman" w:cstheme="minorHAnsi"/>
          <w:spacing w:val="-2"/>
        </w:rPr>
        <w:t>a</w:t>
      </w:r>
      <w:r w:rsidRPr="001F0988">
        <w:rPr>
          <w:rFonts w:eastAsia="Times New Roman" w:cstheme="minorHAnsi"/>
        </w:rPr>
        <w:t>vi</w:t>
      </w:r>
      <w:r w:rsidRPr="001F0988">
        <w:rPr>
          <w:rFonts w:eastAsia="Times New Roman" w:cstheme="minorHAnsi"/>
          <w:spacing w:val="1"/>
        </w:rPr>
        <w:t>m</w:t>
      </w:r>
      <w:r w:rsidRPr="001F0988">
        <w:rPr>
          <w:rFonts w:eastAsia="Times New Roman" w:cstheme="minorHAnsi"/>
        </w:rPr>
        <w:t xml:space="preserve">o </w:t>
      </w:r>
      <w:r w:rsidRPr="001F0988">
        <w:rPr>
          <w:rFonts w:eastAsia="Times New Roman" w:cstheme="minorHAnsi"/>
          <w:spacing w:val="1"/>
        </w:rPr>
        <w:t>z</w:t>
      </w:r>
      <w:r w:rsidRPr="001F0988">
        <w:rPr>
          <w:rFonts w:eastAsia="Times New Roman" w:cstheme="minorHAnsi"/>
        </w:rPr>
        <w:t>on</w:t>
      </w:r>
      <w:r w:rsidRPr="001F0988">
        <w:rPr>
          <w:rFonts w:eastAsia="Times New Roman" w:cstheme="minorHAnsi"/>
          <w:spacing w:val="-1"/>
        </w:rPr>
        <w:t>a</w:t>
      </w:r>
      <w:r w:rsidRPr="001F0988">
        <w:rPr>
          <w:rFonts w:eastAsia="Times New Roman" w:cstheme="minorHAnsi"/>
        </w:rPr>
        <w:t>s;</w:t>
      </w:r>
    </w:p>
    <w:p w14:paraId="6288A216"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19.2.8. m</w:t>
      </w:r>
      <w:r w:rsidRPr="001F0988">
        <w:rPr>
          <w:rFonts w:eastAsia="Times New Roman" w:cstheme="minorHAnsi"/>
          <w:spacing w:val="1"/>
        </w:rPr>
        <w:t>i</w:t>
      </w:r>
      <w:r w:rsidRPr="001F0988">
        <w:rPr>
          <w:rFonts w:eastAsia="Times New Roman" w:cstheme="minorHAnsi"/>
        </w:rPr>
        <w:t>šrių komunalin</w:t>
      </w:r>
      <w:r w:rsidRPr="001F0988">
        <w:rPr>
          <w:rFonts w:eastAsia="Times New Roman" w:cstheme="minorHAnsi"/>
          <w:spacing w:val="1"/>
        </w:rPr>
        <w:t>i</w:t>
      </w:r>
      <w:r w:rsidRPr="001F0988">
        <w:rPr>
          <w:rFonts w:eastAsia="Times New Roman" w:cstheme="minorHAnsi"/>
        </w:rPr>
        <w:t xml:space="preserve">ų bei žaliųjų </w:t>
      </w:r>
      <w:r w:rsidRPr="001F0988">
        <w:rPr>
          <w:rFonts w:eastAsia="Times New Roman" w:cstheme="minorHAnsi"/>
          <w:spacing w:val="-1"/>
        </w:rPr>
        <w:t>a</w:t>
      </w:r>
      <w:r w:rsidRPr="001F0988">
        <w:rPr>
          <w:rFonts w:eastAsia="Times New Roman" w:cstheme="minorHAnsi"/>
        </w:rPr>
        <w:t>t</w:t>
      </w:r>
      <w:r w:rsidRPr="001F0988">
        <w:rPr>
          <w:rFonts w:eastAsia="Times New Roman" w:cstheme="minorHAnsi"/>
          <w:spacing w:val="1"/>
        </w:rPr>
        <w:t>l</w:t>
      </w:r>
      <w:r w:rsidRPr="001F0988">
        <w:rPr>
          <w:rFonts w:eastAsia="Times New Roman" w:cstheme="minorHAnsi"/>
        </w:rPr>
        <w:t>i</w:t>
      </w:r>
      <w:r w:rsidRPr="001F0988">
        <w:rPr>
          <w:rFonts w:eastAsia="Times New Roman" w:cstheme="minorHAnsi"/>
          <w:spacing w:val="-3"/>
        </w:rPr>
        <w:t>e</w:t>
      </w:r>
      <w:r w:rsidRPr="001F0988">
        <w:rPr>
          <w:rFonts w:eastAsia="Times New Roman" w:cstheme="minorHAnsi"/>
        </w:rPr>
        <w:t>kų surinki</w:t>
      </w:r>
      <w:r w:rsidRPr="001F0988">
        <w:rPr>
          <w:rFonts w:eastAsia="Times New Roman" w:cstheme="minorHAnsi"/>
          <w:spacing w:val="1"/>
        </w:rPr>
        <w:t>m</w:t>
      </w:r>
      <w:r w:rsidRPr="001F0988">
        <w:rPr>
          <w:rFonts w:eastAsia="Times New Roman" w:cstheme="minorHAnsi"/>
        </w:rPr>
        <w:t xml:space="preserve">o </w:t>
      </w:r>
      <w:r w:rsidRPr="001F0988">
        <w:rPr>
          <w:rFonts w:eastAsia="Times New Roman" w:cstheme="minorHAnsi"/>
          <w:spacing w:val="-2"/>
        </w:rPr>
        <w:t>g</w:t>
      </w:r>
      <w:r w:rsidRPr="001F0988">
        <w:rPr>
          <w:rFonts w:eastAsia="Times New Roman" w:cstheme="minorHAnsi"/>
        </w:rPr>
        <w:t>rafik</w:t>
      </w:r>
      <w:r w:rsidRPr="001F0988">
        <w:rPr>
          <w:rFonts w:eastAsia="Times New Roman" w:cstheme="minorHAnsi"/>
          <w:spacing w:val="-1"/>
        </w:rPr>
        <w:t>ai</w:t>
      </w:r>
      <w:r w:rsidRPr="001F0988">
        <w:rPr>
          <w:rFonts w:eastAsia="Times New Roman" w:cstheme="minorHAnsi"/>
        </w:rPr>
        <w:t>;</w:t>
      </w:r>
    </w:p>
    <w:p w14:paraId="2EBF10FE"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19.2.9. m</w:t>
      </w:r>
      <w:r w:rsidRPr="001F0988">
        <w:rPr>
          <w:rFonts w:eastAsia="Times New Roman" w:cstheme="minorHAnsi"/>
          <w:spacing w:val="1"/>
        </w:rPr>
        <w:t>i</w:t>
      </w:r>
      <w:r w:rsidRPr="001F0988">
        <w:rPr>
          <w:rFonts w:eastAsia="Times New Roman" w:cstheme="minorHAnsi"/>
        </w:rPr>
        <w:t>šrių</w:t>
      </w:r>
      <w:r w:rsidRPr="001F0988">
        <w:rPr>
          <w:rFonts w:eastAsia="Times New Roman" w:cstheme="minorHAnsi"/>
          <w:spacing w:val="24"/>
        </w:rPr>
        <w:t xml:space="preserve"> </w:t>
      </w:r>
      <w:r w:rsidRPr="001F0988">
        <w:rPr>
          <w:rFonts w:eastAsia="Times New Roman" w:cstheme="minorHAnsi"/>
        </w:rPr>
        <w:t>komunalin</w:t>
      </w:r>
      <w:r w:rsidRPr="001F0988">
        <w:rPr>
          <w:rFonts w:eastAsia="Times New Roman" w:cstheme="minorHAnsi"/>
          <w:spacing w:val="1"/>
        </w:rPr>
        <w:t>i</w:t>
      </w:r>
      <w:r w:rsidRPr="001F0988">
        <w:rPr>
          <w:rFonts w:eastAsia="Times New Roman" w:cstheme="minorHAnsi"/>
        </w:rPr>
        <w:t>ų</w:t>
      </w:r>
      <w:r w:rsidRPr="001F0988">
        <w:rPr>
          <w:rFonts w:eastAsia="Times New Roman" w:cstheme="minorHAnsi"/>
          <w:spacing w:val="24"/>
        </w:rPr>
        <w:t xml:space="preserve"> </w:t>
      </w:r>
      <w:r w:rsidRPr="001F0988">
        <w:rPr>
          <w:rFonts w:eastAsia="Times New Roman" w:cstheme="minorHAnsi"/>
        </w:rPr>
        <w:t>bei žaliųjų atliekų surin</w:t>
      </w:r>
      <w:r w:rsidRPr="001F0988">
        <w:rPr>
          <w:rFonts w:eastAsia="Times New Roman" w:cstheme="minorHAnsi"/>
          <w:spacing w:val="2"/>
        </w:rPr>
        <w:t>k</w:t>
      </w:r>
      <w:r w:rsidRPr="001F0988">
        <w:rPr>
          <w:rFonts w:eastAsia="Times New Roman" w:cstheme="minorHAnsi"/>
        </w:rPr>
        <w:t>i</w:t>
      </w:r>
      <w:r w:rsidRPr="001F0988">
        <w:rPr>
          <w:rFonts w:eastAsia="Times New Roman" w:cstheme="minorHAnsi"/>
          <w:spacing w:val="1"/>
        </w:rPr>
        <w:t>m</w:t>
      </w:r>
      <w:r w:rsidRPr="001F0988">
        <w:rPr>
          <w:rFonts w:eastAsia="Times New Roman" w:cstheme="minorHAnsi"/>
        </w:rPr>
        <w:t>o</w:t>
      </w:r>
      <w:r w:rsidRPr="001F0988">
        <w:rPr>
          <w:rFonts w:eastAsia="Times New Roman" w:cstheme="minorHAnsi"/>
          <w:spacing w:val="24"/>
        </w:rPr>
        <w:t xml:space="preserve"> </w:t>
      </w:r>
      <w:r w:rsidRPr="001F0988">
        <w:rPr>
          <w:rFonts w:eastAsia="Times New Roman" w:cstheme="minorHAnsi"/>
        </w:rPr>
        <w:t>ir</w:t>
      </w:r>
      <w:r w:rsidRPr="001F0988">
        <w:rPr>
          <w:rFonts w:eastAsia="Times New Roman" w:cstheme="minorHAnsi"/>
          <w:spacing w:val="24"/>
        </w:rPr>
        <w:t xml:space="preserve"> </w:t>
      </w:r>
      <w:r w:rsidRPr="001F0988">
        <w:rPr>
          <w:rFonts w:eastAsia="Times New Roman" w:cstheme="minorHAnsi"/>
        </w:rPr>
        <w:t>v</w:t>
      </w:r>
      <w:r w:rsidRPr="001F0988">
        <w:rPr>
          <w:rFonts w:eastAsia="Times New Roman" w:cstheme="minorHAnsi"/>
          <w:spacing w:val="-1"/>
        </w:rPr>
        <w:t>ež</w:t>
      </w:r>
      <w:r w:rsidRPr="001F0988">
        <w:rPr>
          <w:rFonts w:eastAsia="Times New Roman" w:cstheme="minorHAnsi"/>
        </w:rPr>
        <w:t>i</w:t>
      </w:r>
      <w:r w:rsidRPr="001F0988">
        <w:rPr>
          <w:rFonts w:eastAsia="Times New Roman" w:cstheme="minorHAnsi"/>
          <w:spacing w:val="1"/>
        </w:rPr>
        <w:t>m</w:t>
      </w:r>
      <w:r w:rsidRPr="001F0988">
        <w:rPr>
          <w:rFonts w:eastAsia="Times New Roman" w:cstheme="minorHAnsi"/>
        </w:rPr>
        <w:t>o</w:t>
      </w:r>
      <w:r w:rsidRPr="001F0988">
        <w:rPr>
          <w:rFonts w:eastAsia="Times New Roman" w:cstheme="minorHAnsi"/>
          <w:spacing w:val="21"/>
        </w:rPr>
        <w:t xml:space="preserve"> </w:t>
      </w:r>
      <w:r w:rsidRPr="001F0988">
        <w:rPr>
          <w:rFonts w:eastAsia="Times New Roman" w:cstheme="minorHAnsi"/>
        </w:rPr>
        <w:t>ma</w:t>
      </w:r>
      <w:r w:rsidRPr="001F0988">
        <w:rPr>
          <w:rFonts w:eastAsia="Times New Roman" w:cstheme="minorHAnsi"/>
          <w:spacing w:val="-1"/>
        </w:rPr>
        <w:t>r</w:t>
      </w:r>
      <w:r w:rsidRPr="001F0988">
        <w:rPr>
          <w:rFonts w:eastAsia="Times New Roman" w:cstheme="minorHAnsi"/>
        </w:rPr>
        <w:t>šrut</w:t>
      </w:r>
      <w:r w:rsidRPr="001F0988">
        <w:rPr>
          <w:rFonts w:eastAsia="Times New Roman" w:cstheme="minorHAnsi"/>
          <w:spacing w:val="-1"/>
        </w:rPr>
        <w:t>a</w:t>
      </w:r>
      <w:r w:rsidRPr="001F0988">
        <w:rPr>
          <w:rFonts w:eastAsia="Times New Roman" w:cstheme="minorHAnsi"/>
        </w:rPr>
        <w:t>i,</w:t>
      </w:r>
      <w:r w:rsidRPr="001F0988">
        <w:rPr>
          <w:rFonts w:eastAsia="Times New Roman" w:cstheme="minorHAnsi"/>
          <w:spacing w:val="24"/>
        </w:rPr>
        <w:t xml:space="preserve"> </w:t>
      </w:r>
      <w:r w:rsidRPr="001F0988">
        <w:rPr>
          <w:rFonts w:eastAsia="Times New Roman" w:cstheme="minorHAnsi"/>
          <w:spacing w:val="-1"/>
        </w:rPr>
        <w:t>a</w:t>
      </w:r>
      <w:r w:rsidRPr="001F0988">
        <w:rPr>
          <w:rFonts w:eastAsia="Times New Roman" w:cstheme="minorHAnsi"/>
        </w:rPr>
        <w:t>pv</w:t>
      </w:r>
      <w:r w:rsidRPr="001F0988">
        <w:rPr>
          <w:rFonts w:eastAsia="Times New Roman" w:cstheme="minorHAnsi"/>
          <w:spacing w:val="-1"/>
        </w:rPr>
        <w:t>a</w:t>
      </w:r>
      <w:r w:rsidRPr="001F0988">
        <w:rPr>
          <w:rFonts w:eastAsia="Times New Roman" w:cstheme="minorHAnsi"/>
          <w:spacing w:val="1"/>
        </w:rPr>
        <w:t>ž</w:t>
      </w:r>
      <w:r w:rsidRPr="001F0988">
        <w:rPr>
          <w:rFonts w:eastAsia="Times New Roman" w:cstheme="minorHAnsi"/>
        </w:rPr>
        <w:t>iavimo</w:t>
      </w:r>
      <w:r w:rsidRPr="001F0988">
        <w:rPr>
          <w:rFonts w:eastAsia="Times New Roman" w:cstheme="minorHAnsi"/>
          <w:spacing w:val="24"/>
        </w:rPr>
        <w:t xml:space="preserve"> </w:t>
      </w:r>
      <w:r w:rsidRPr="001F0988">
        <w:rPr>
          <w:rFonts w:eastAsia="Times New Roman" w:cstheme="minorHAnsi"/>
        </w:rPr>
        <w:t>k</w:t>
      </w:r>
      <w:r w:rsidRPr="001F0988">
        <w:rPr>
          <w:rFonts w:eastAsia="Times New Roman" w:cstheme="minorHAnsi"/>
          <w:spacing w:val="-1"/>
        </w:rPr>
        <w:t>e</w:t>
      </w:r>
      <w:r w:rsidRPr="001F0988">
        <w:rPr>
          <w:rFonts w:eastAsia="Times New Roman" w:cstheme="minorHAnsi"/>
        </w:rPr>
        <w:t>l</w:t>
      </w:r>
      <w:r w:rsidRPr="001F0988">
        <w:rPr>
          <w:rFonts w:eastAsia="Times New Roman" w:cstheme="minorHAnsi"/>
          <w:spacing w:val="1"/>
        </w:rPr>
        <w:t>i</w:t>
      </w:r>
      <w:r w:rsidRPr="001F0988">
        <w:rPr>
          <w:rFonts w:eastAsia="Times New Roman" w:cstheme="minorHAnsi"/>
        </w:rPr>
        <w:t xml:space="preserve">ų </w:t>
      </w:r>
      <w:r w:rsidRPr="001F0988">
        <w:rPr>
          <w:rFonts w:eastAsia="Times New Roman" w:cstheme="minorHAnsi"/>
          <w:spacing w:val="-1"/>
        </w:rPr>
        <w:t>a</w:t>
      </w:r>
      <w:r w:rsidRPr="001F0988">
        <w:rPr>
          <w:rFonts w:eastAsia="Times New Roman" w:cstheme="minorHAnsi"/>
        </w:rPr>
        <w:t>ts</w:t>
      </w:r>
      <w:r w:rsidRPr="001F0988">
        <w:rPr>
          <w:rFonts w:eastAsia="Times New Roman" w:cstheme="minorHAnsi"/>
          <w:spacing w:val="1"/>
        </w:rPr>
        <w:t>t</w:t>
      </w:r>
      <w:r w:rsidRPr="001F0988">
        <w:rPr>
          <w:rFonts w:eastAsia="Times New Roman" w:cstheme="minorHAnsi"/>
        </w:rPr>
        <w:t>umai, p</w:t>
      </w:r>
      <w:r w:rsidRPr="001F0988">
        <w:rPr>
          <w:rFonts w:eastAsia="Times New Roman" w:cstheme="minorHAnsi"/>
          <w:spacing w:val="-1"/>
        </w:rPr>
        <w:t>a</w:t>
      </w:r>
      <w:r w:rsidRPr="001F0988">
        <w:rPr>
          <w:rFonts w:eastAsia="Times New Roman" w:cstheme="minorHAnsi"/>
        </w:rPr>
        <w:t>t</w:t>
      </w:r>
      <w:r w:rsidRPr="001F0988">
        <w:rPr>
          <w:rFonts w:eastAsia="Times New Roman" w:cstheme="minorHAnsi"/>
          <w:spacing w:val="1"/>
        </w:rPr>
        <w:t>i</w:t>
      </w:r>
      <w:r w:rsidRPr="001F0988">
        <w:rPr>
          <w:rFonts w:eastAsia="Times New Roman" w:cstheme="minorHAnsi"/>
        </w:rPr>
        <w:t>ksl</w:t>
      </w:r>
      <w:r w:rsidRPr="001F0988">
        <w:rPr>
          <w:rFonts w:eastAsia="Times New Roman" w:cstheme="minorHAnsi"/>
          <w:spacing w:val="1"/>
        </w:rPr>
        <w:t>i</w:t>
      </w:r>
      <w:r w:rsidRPr="001F0988">
        <w:rPr>
          <w:rFonts w:eastAsia="Times New Roman" w:cstheme="minorHAnsi"/>
        </w:rPr>
        <w:t>ntos</w:t>
      </w:r>
      <w:r w:rsidRPr="001F0988">
        <w:rPr>
          <w:rFonts w:eastAsia="Times New Roman" w:cstheme="minorHAnsi"/>
          <w:spacing w:val="1"/>
        </w:rPr>
        <w:t xml:space="preserve"> </w:t>
      </w:r>
      <w:r w:rsidRPr="001F0988">
        <w:rPr>
          <w:rFonts w:eastAsia="Times New Roman" w:cstheme="minorHAnsi"/>
        </w:rPr>
        <w:t>b</w:t>
      </w:r>
      <w:r w:rsidRPr="001F0988">
        <w:rPr>
          <w:rFonts w:eastAsia="Times New Roman" w:cstheme="minorHAnsi"/>
          <w:spacing w:val="-1"/>
        </w:rPr>
        <w:t>e</w:t>
      </w:r>
      <w:r w:rsidRPr="001F0988">
        <w:rPr>
          <w:rFonts w:eastAsia="Times New Roman" w:cstheme="minorHAnsi"/>
          <w:spacing w:val="-2"/>
        </w:rPr>
        <w:t>n</w:t>
      </w:r>
      <w:r w:rsidRPr="001F0988">
        <w:rPr>
          <w:rFonts w:eastAsia="Times New Roman" w:cstheme="minorHAnsi"/>
        </w:rPr>
        <w:t>d</w:t>
      </w:r>
      <w:r w:rsidRPr="001F0988">
        <w:rPr>
          <w:rFonts w:eastAsia="Times New Roman" w:cstheme="minorHAnsi"/>
          <w:spacing w:val="-1"/>
        </w:rPr>
        <w:t>r</w:t>
      </w:r>
      <w:r w:rsidRPr="001F0988">
        <w:rPr>
          <w:rFonts w:eastAsia="Times New Roman" w:cstheme="minorHAnsi"/>
        </w:rPr>
        <w:t>o n</w:t>
      </w:r>
      <w:r w:rsidRPr="001F0988">
        <w:rPr>
          <w:rFonts w:eastAsia="Times New Roman" w:cstheme="minorHAnsi"/>
          <w:spacing w:val="-1"/>
        </w:rPr>
        <w:t>a</w:t>
      </w:r>
      <w:r w:rsidRPr="001F0988">
        <w:rPr>
          <w:rFonts w:eastAsia="Times New Roman" w:cstheme="minorHAnsi"/>
        </w:rPr>
        <w:t>udoj</w:t>
      </w:r>
      <w:r w:rsidRPr="001F0988">
        <w:rPr>
          <w:rFonts w:eastAsia="Times New Roman" w:cstheme="minorHAnsi"/>
          <w:spacing w:val="1"/>
        </w:rPr>
        <w:t>i</w:t>
      </w:r>
      <w:r w:rsidRPr="001F0988">
        <w:rPr>
          <w:rFonts w:eastAsia="Times New Roman" w:cstheme="minorHAnsi"/>
        </w:rPr>
        <w:t>mo kon</w:t>
      </w:r>
      <w:r w:rsidRPr="001F0988">
        <w:rPr>
          <w:rFonts w:eastAsia="Times New Roman" w:cstheme="minorHAnsi"/>
          <w:spacing w:val="1"/>
        </w:rPr>
        <w:t>t</w:t>
      </w:r>
      <w:r w:rsidRPr="001F0988">
        <w:rPr>
          <w:rFonts w:eastAsia="Times New Roman" w:cstheme="minorHAnsi"/>
          <w:spacing w:val="-1"/>
        </w:rPr>
        <w:t>e</w:t>
      </w:r>
      <w:r w:rsidRPr="001F0988">
        <w:rPr>
          <w:rFonts w:eastAsia="Times New Roman" w:cstheme="minorHAnsi"/>
        </w:rPr>
        <w:t>ine</w:t>
      </w:r>
      <w:r w:rsidRPr="001F0988">
        <w:rPr>
          <w:rFonts w:eastAsia="Times New Roman" w:cstheme="minorHAnsi"/>
          <w:spacing w:val="-1"/>
        </w:rPr>
        <w:t>r</w:t>
      </w:r>
      <w:r w:rsidRPr="001F0988">
        <w:rPr>
          <w:rFonts w:eastAsia="Times New Roman" w:cstheme="minorHAnsi"/>
          <w:spacing w:val="3"/>
        </w:rPr>
        <w:t>i</w:t>
      </w:r>
      <w:r w:rsidRPr="001F0988">
        <w:rPr>
          <w:rFonts w:eastAsia="Times New Roman" w:cstheme="minorHAnsi"/>
        </w:rPr>
        <w:t>ų p</w:t>
      </w:r>
      <w:r w:rsidRPr="001F0988">
        <w:rPr>
          <w:rFonts w:eastAsia="Times New Roman" w:cstheme="minorHAnsi"/>
          <w:spacing w:val="-1"/>
        </w:rPr>
        <w:t>a</w:t>
      </w:r>
      <w:r w:rsidRPr="001F0988">
        <w:rPr>
          <w:rFonts w:eastAsia="Times New Roman" w:cstheme="minorHAnsi"/>
        </w:rPr>
        <w:t>sta</w:t>
      </w:r>
      <w:r w:rsidRPr="001F0988">
        <w:rPr>
          <w:rFonts w:eastAsia="Times New Roman" w:cstheme="minorHAnsi"/>
          <w:spacing w:val="2"/>
        </w:rPr>
        <w:t>t</w:t>
      </w:r>
      <w:r w:rsidRPr="001F0988">
        <w:rPr>
          <w:rFonts w:eastAsia="Times New Roman" w:cstheme="minorHAnsi"/>
          <w:spacing w:val="-5"/>
        </w:rPr>
        <w:t>y</w:t>
      </w:r>
      <w:r w:rsidRPr="001F0988">
        <w:rPr>
          <w:rFonts w:eastAsia="Times New Roman" w:cstheme="minorHAnsi"/>
        </w:rPr>
        <w:t>mo v</w:t>
      </w:r>
      <w:r w:rsidRPr="001F0988">
        <w:rPr>
          <w:rFonts w:eastAsia="Times New Roman" w:cstheme="minorHAnsi"/>
          <w:spacing w:val="1"/>
        </w:rPr>
        <w:t>i</w:t>
      </w:r>
      <w:r w:rsidRPr="001F0988">
        <w:rPr>
          <w:rFonts w:eastAsia="Times New Roman" w:cstheme="minorHAnsi"/>
          <w:spacing w:val="-1"/>
        </w:rPr>
        <w:t>e</w:t>
      </w:r>
      <w:r w:rsidRPr="001F0988">
        <w:rPr>
          <w:rFonts w:eastAsia="Times New Roman" w:cstheme="minorHAnsi"/>
        </w:rPr>
        <w:t>tos;</w:t>
      </w:r>
    </w:p>
    <w:p w14:paraId="72FBA26F"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19.2.10. Užsakovui suteiktas prisijungimas prie Paslaugos teikėjo konteinerių identifikacinės sistemos (stebėjimui realiu laiku);</w:t>
      </w:r>
    </w:p>
    <w:p w14:paraId="3A936513"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19.2.11. p</w:t>
      </w:r>
      <w:r w:rsidRPr="001F0988">
        <w:rPr>
          <w:rFonts w:eastAsia="Times New Roman" w:cstheme="minorHAnsi"/>
          <w:spacing w:val="-1"/>
        </w:rPr>
        <w:t>a</w:t>
      </w:r>
      <w:r w:rsidRPr="001F0988">
        <w:rPr>
          <w:rFonts w:eastAsia="Times New Roman" w:cstheme="minorHAnsi"/>
        </w:rPr>
        <w:t>pi</w:t>
      </w:r>
      <w:r w:rsidRPr="001F0988">
        <w:rPr>
          <w:rFonts w:eastAsia="Times New Roman" w:cstheme="minorHAnsi"/>
          <w:spacing w:val="1"/>
        </w:rPr>
        <w:t>l</w:t>
      </w:r>
      <w:r w:rsidRPr="001F0988">
        <w:rPr>
          <w:rFonts w:eastAsia="Times New Roman" w:cstheme="minorHAnsi"/>
        </w:rPr>
        <w:t>domai p</w:t>
      </w:r>
      <w:r w:rsidRPr="001F0988">
        <w:rPr>
          <w:rFonts w:eastAsia="Times New Roman" w:cstheme="minorHAnsi"/>
          <w:spacing w:val="-1"/>
        </w:rPr>
        <w:t>a</w:t>
      </w:r>
      <w:r w:rsidRPr="001F0988">
        <w:rPr>
          <w:rFonts w:eastAsia="Times New Roman" w:cstheme="minorHAnsi"/>
        </w:rPr>
        <w:t>sta</w:t>
      </w:r>
      <w:r w:rsidRPr="001F0988">
        <w:rPr>
          <w:rFonts w:eastAsia="Times New Roman" w:cstheme="minorHAnsi"/>
          <w:spacing w:val="2"/>
        </w:rPr>
        <w:t>t</w:t>
      </w:r>
      <w:r w:rsidRPr="001F0988">
        <w:rPr>
          <w:rFonts w:eastAsia="Times New Roman" w:cstheme="minorHAnsi"/>
          <w:spacing w:val="-5"/>
        </w:rPr>
        <w:t>y</w:t>
      </w:r>
      <w:r w:rsidRPr="001F0988">
        <w:rPr>
          <w:rFonts w:eastAsia="Times New Roman" w:cstheme="minorHAnsi"/>
        </w:rPr>
        <w:t>tų ko</w:t>
      </w:r>
      <w:r w:rsidRPr="001F0988">
        <w:rPr>
          <w:rFonts w:eastAsia="Times New Roman" w:cstheme="minorHAnsi"/>
          <w:spacing w:val="3"/>
        </w:rPr>
        <w:t>n</w:t>
      </w:r>
      <w:r w:rsidRPr="001F0988">
        <w:rPr>
          <w:rFonts w:eastAsia="Times New Roman" w:cstheme="minorHAnsi"/>
        </w:rPr>
        <w:t>tein</w:t>
      </w:r>
      <w:r w:rsidRPr="001F0988">
        <w:rPr>
          <w:rFonts w:eastAsia="Times New Roman" w:cstheme="minorHAnsi"/>
          <w:spacing w:val="-1"/>
        </w:rPr>
        <w:t>e</w:t>
      </w:r>
      <w:r w:rsidRPr="001F0988">
        <w:rPr>
          <w:rFonts w:eastAsia="Times New Roman" w:cstheme="minorHAnsi"/>
        </w:rPr>
        <w:t>rių s</w:t>
      </w:r>
      <w:r w:rsidRPr="001F0988">
        <w:rPr>
          <w:rFonts w:eastAsia="Times New Roman" w:cstheme="minorHAnsi"/>
          <w:spacing w:val="-1"/>
        </w:rPr>
        <w:t>ą</w:t>
      </w:r>
      <w:r w:rsidRPr="001F0988">
        <w:rPr>
          <w:rFonts w:eastAsia="Times New Roman" w:cstheme="minorHAnsi"/>
        </w:rPr>
        <w:t>r</w:t>
      </w:r>
      <w:r w:rsidRPr="001F0988">
        <w:rPr>
          <w:rFonts w:eastAsia="Times New Roman" w:cstheme="minorHAnsi"/>
          <w:spacing w:val="-2"/>
        </w:rPr>
        <w:t>a</w:t>
      </w:r>
      <w:r w:rsidRPr="001F0988">
        <w:rPr>
          <w:rFonts w:eastAsia="Times New Roman" w:cstheme="minorHAnsi"/>
          <w:spacing w:val="2"/>
        </w:rPr>
        <w:t>š</w:t>
      </w:r>
      <w:r w:rsidRPr="001F0988">
        <w:rPr>
          <w:rFonts w:eastAsia="Times New Roman" w:cstheme="minorHAnsi"/>
          <w:spacing w:val="-1"/>
        </w:rPr>
        <w:t>a</w:t>
      </w:r>
      <w:r w:rsidRPr="001F0988">
        <w:rPr>
          <w:rFonts w:eastAsia="Times New Roman" w:cstheme="minorHAnsi"/>
        </w:rPr>
        <w:t>i;</w:t>
      </w:r>
    </w:p>
    <w:p w14:paraId="43996158"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19.2.12. kontein</w:t>
      </w:r>
      <w:r w:rsidRPr="001F0988">
        <w:rPr>
          <w:rFonts w:eastAsia="Times New Roman" w:cstheme="minorHAnsi"/>
          <w:spacing w:val="-1"/>
        </w:rPr>
        <w:t>e</w:t>
      </w:r>
      <w:r w:rsidRPr="001F0988">
        <w:rPr>
          <w:rFonts w:eastAsia="Times New Roman" w:cstheme="minorHAnsi"/>
        </w:rPr>
        <w:t xml:space="preserve">rių plovimo </w:t>
      </w:r>
      <w:r w:rsidRPr="001F0988">
        <w:rPr>
          <w:rFonts w:eastAsia="Times New Roman" w:cstheme="minorHAnsi"/>
          <w:spacing w:val="1"/>
        </w:rPr>
        <w:t>i</w:t>
      </w:r>
      <w:r w:rsidRPr="001F0988">
        <w:rPr>
          <w:rFonts w:eastAsia="Times New Roman" w:cstheme="minorHAnsi"/>
        </w:rPr>
        <w:t>r d</w:t>
      </w:r>
      <w:r w:rsidRPr="001F0988">
        <w:rPr>
          <w:rFonts w:eastAsia="Times New Roman" w:cstheme="minorHAnsi"/>
          <w:spacing w:val="-2"/>
        </w:rPr>
        <w:t>e</w:t>
      </w:r>
      <w:r w:rsidRPr="001F0988">
        <w:rPr>
          <w:rFonts w:eastAsia="Times New Roman" w:cstheme="minorHAnsi"/>
          <w:spacing w:val="1"/>
        </w:rPr>
        <w:t>z</w:t>
      </w:r>
      <w:r w:rsidRPr="001F0988">
        <w:rPr>
          <w:rFonts w:eastAsia="Times New Roman" w:cstheme="minorHAnsi"/>
        </w:rPr>
        <w:t>inf</w:t>
      </w:r>
      <w:r w:rsidRPr="001F0988">
        <w:rPr>
          <w:rFonts w:eastAsia="Times New Roman" w:cstheme="minorHAnsi"/>
          <w:spacing w:val="-1"/>
        </w:rPr>
        <w:t>e</w:t>
      </w:r>
      <w:r w:rsidRPr="001F0988">
        <w:rPr>
          <w:rFonts w:eastAsia="Times New Roman" w:cstheme="minorHAnsi"/>
        </w:rPr>
        <w:t>k</w:t>
      </w:r>
      <w:r w:rsidRPr="001F0988">
        <w:rPr>
          <w:rFonts w:eastAsia="Times New Roman" w:cstheme="minorHAnsi"/>
          <w:spacing w:val="-1"/>
        </w:rPr>
        <w:t>c</w:t>
      </w:r>
      <w:r w:rsidRPr="001F0988">
        <w:rPr>
          <w:rFonts w:eastAsia="Times New Roman" w:cstheme="minorHAnsi"/>
        </w:rPr>
        <w:t>i</w:t>
      </w:r>
      <w:r w:rsidRPr="001F0988">
        <w:rPr>
          <w:rFonts w:eastAsia="Times New Roman" w:cstheme="minorHAnsi"/>
          <w:spacing w:val="1"/>
        </w:rPr>
        <w:t>j</w:t>
      </w:r>
      <w:r w:rsidRPr="001F0988">
        <w:rPr>
          <w:rFonts w:eastAsia="Times New Roman" w:cstheme="minorHAnsi"/>
        </w:rPr>
        <w:t xml:space="preserve">os </w:t>
      </w:r>
      <w:r w:rsidRPr="001F0988">
        <w:rPr>
          <w:rFonts w:eastAsia="Times New Roman" w:cstheme="minorHAnsi"/>
          <w:spacing w:val="-2"/>
        </w:rPr>
        <w:t>g</w:t>
      </w:r>
      <w:r w:rsidRPr="001F0988">
        <w:rPr>
          <w:rFonts w:eastAsia="Times New Roman" w:cstheme="minorHAnsi"/>
        </w:rPr>
        <w:t>rafik</w:t>
      </w:r>
      <w:r w:rsidRPr="001F0988">
        <w:rPr>
          <w:rFonts w:eastAsia="Times New Roman" w:cstheme="minorHAnsi"/>
          <w:spacing w:val="-1"/>
        </w:rPr>
        <w:t>a</w:t>
      </w:r>
      <w:r w:rsidRPr="001F0988">
        <w:rPr>
          <w:rFonts w:eastAsia="Times New Roman" w:cstheme="minorHAnsi"/>
        </w:rPr>
        <w:t>s;</w:t>
      </w:r>
    </w:p>
    <w:p w14:paraId="6E3845D5"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19.2.13.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2"/>
        </w:rPr>
        <w:t xml:space="preserve"> </w:t>
      </w:r>
      <w:r w:rsidRPr="001F0988">
        <w:rPr>
          <w:rFonts w:eastAsia="Times New Roman" w:cstheme="minorHAnsi"/>
          <w:spacing w:val="-1"/>
        </w:rPr>
        <w:t>a</w:t>
      </w:r>
      <w:r w:rsidRPr="001F0988">
        <w:rPr>
          <w:rFonts w:eastAsia="Times New Roman" w:cstheme="minorHAnsi"/>
        </w:rPr>
        <w:t>pie p</w:t>
      </w:r>
      <w:r w:rsidRPr="001F0988">
        <w:rPr>
          <w:rFonts w:eastAsia="Times New Roman" w:cstheme="minorHAnsi"/>
          <w:spacing w:val="-1"/>
        </w:rPr>
        <w:t>r</w:t>
      </w:r>
      <w:r w:rsidRPr="001F0988">
        <w:rPr>
          <w:rFonts w:eastAsia="Times New Roman" w:cstheme="minorHAnsi"/>
        </w:rPr>
        <w:t>i</w:t>
      </w:r>
      <w:r w:rsidRPr="001F0988">
        <w:rPr>
          <w:rFonts w:eastAsia="Times New Roman" w:cstheme="minorHAnsi"/>
          <w:spacing w:val="1"/>
        </w:rPr>
        <w:t>t</w:t>
      </w:r>
      <w:r w:rsidRPr="001F0988">
        <w:rPr>
          <w:rFonts w:eastAsia="Times New Roman" w:cstheme="minorHAnsi"/>
        </w:rPr>
        <w:t>virtintus kontein</w:t>
      </w:r>
      <w:r w:rsidRPr="001F0988">
        <w:rPr>
          <w:rFonts w:eastAsia="Times New Roman" w:cstheme="minorHAnsi"/>
          <w:spacing w:val="-1"/>
        </w:rPr>
        <w:t>e</w:t>
      </w:r>
      <w:r w:rsidRPr="001F0988">
        <w:rPr>
          <w:rFonts w:eastAsia="Times New Roman" w:cstheme="minorHAnsi"/>
        </w:rPr>
        <w:t xml:space="preserve">rių </w:t>
      </w:r>
      <w:r w:rsidRPr="001F0988">
        <w:rPr>
          <w:rFonts w:eastAsia="Times New Roman" w:cstheme="minorHAnsi"/>
          <w:spacing w:val="3"/>
        </w:rPr>
        <w:t>ž</w:t>
      </w:r>
      <w:r w:rsidRPr="001F0988">
        <w:rPr>
          <w:rFonts w:eastAsia="Times New Roman" w:cstheme="minorHAnsi"/>
          <w:spacing w:val="-5"/>
        </w:rPr>
        <w:t>y</w:t>
      </w:r>
      <w:r w:rsidRPr="001F0988">
        <w:rPr>
          <w:rFonts w:eastAsia="Times New Roman" w:cstheme="minorHAnsi"/>
        </w:rPr>
        <w:t>meklius;</w:t>
      </w:r>
    </w:p>
    <w:p w14:paraId="7FDBE68C"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spacing w:val="-1"/>
        </w:rPr>
      </w:pPr>
      <w:r w:rsidRPr="001F0988">
        <w:rPr>
          <w:rFonts w:eastAsia="Times New Roman" w:cstheme="minorHAnsi"/>
        </w:rPr>
        <w:t>19.2.14. r</w:t>
      </w:r>
      <w:r w:rsidRPr="001F0988">
        <w:rPr>
          <w:rFonts w:eastAsia="Times New Roman" w:cstheme="minorHAnsi"/>
          <w:spacing w:val="-2"/>
        </w:rPr>
        <w:t>a</w:t>
      </w:r>
      <w:r w:rsidRPr="001F0988">
        <w:rPr>
          <w:rFonts w:eastAsia="Times New Roman" w:cstheme="minorHAnsi"/>
        </w:rPr>
        <w:t>št</w:t>
      </w:r>
      <w:r w:rsidRPr="001F0988">
        <w:rPr>
          <w:rFonts w:eastAsia="Times New Roman" w:cstheme="minorHAnsi"/>
          <w:spacing w:val="1"/>
        </w:rPr>
        <w:t>i</w:t>
      </w:r>
      <w:r w:rsidRPr="001F0988">
        <w:rPr>
          <w:rFonts w:eastAsia="Times New Roman" w:cstheme="minorHAnsi"/>
        </w:rPr>
        <w:t>škas p</w:t>
      </w:r>
      <w:r w:rsidRPr="001F0988">
        <w:rPr>
          <w:rFonts w:eastAsia="Times New Roman" w:cstheme="minorHAnsi"/>
          <w:spacing w:val="-1"/>
        </w:rPr>
        <w:t>a</w:t>
      </w:r>
      <w:r w:rsidRPr="001F0988">
        <w:rPr>
          <w:rFonts w:eastAsia="Times New Roman" w:cstheme="minorHAnsi"/>
        </w:rPr>
        <w:t>tv</w:t>
      </w:r>
      <w:r w:rsidRPr="001F0988">
        <w:rPr>
          <w:rFonts w:eastAsia="Times New Roman" w:cstheme="minorHAnsi"/>
          <w:spacing w:val="1"/>
        </w:rPr>
        <w:t>i</w:t>
      </w:r>
      <w:r w:rsidRPr="001F0988">
        <w:rPr>
          <w:rFonts w:eastAsia="Times New Roman" w:cstheme="minorHAnsi"/>
        </w:rPr>
        <w:t>rtinimas, k</w:t>
      </w:r>
      <w:r w:rsidRPr="001F0988">
        <w:rPr>
          <w:rFonts w:eastAsia="Times New Roman" w:cstheme="minorHAnsi"/>
          <w:spacing w:val="-1"/>
        </w:rPr>
        <w:t>a</w:t>
      </w:r>
      <w:r w:rsidRPr="001F0988">
        <w:rPr>
          <w:rFonts w:eastAsia="Times New Roman" w:cstheme="minorHAnsi"/>
        </w:rPr>
        <w:t>d visuose šiuk</w:t>
      </w:r>
      <w:r w:rsidRPr="001F0988">
        <w:rPr>
          <w:rFonts w:eastAsia="Times New Roman" w:cstheme="minorHAnsi"/>
          <w:spacing w:val="1"/>
        </w:rPr>
        <w:t>š</w:t>
      </w:r>
      <w:r w:rsidRPr="001F0988">
        <w:rPr>
          <w:rFonts w:eastAsia="Times New Roman" w:cstheme="minorHAnsi"/>
        </w:rPr>
        <w:t>l</w:t>
      </w:r>
      <w:r w:rsidRPr="001F0988">
        <w:rPr>
          <w:rFonts w:eastAsia="Times New Roman" w:cstheme="minorHAnsi"/>
          <w:spacing w:val="1"/>
        </w:rPr>
        <w:t>i</w:t>
      </w:r>
      <w:r w:rsidRPr="001F0988">
        <w:rPr>
          <w:rFonts w:eastAsia="Times New Roman" w:cstheme="minorHAnsi"/>
          <w:spacing w:val="-1"/>
        </w:rPr>
        <w:t>a</w:t>
      </w:r>
      <w:r w:rsidRPr="001F0988">
        <w:rPr>
          <w:rFonts w:eastAsia="Times New Roman" w:cstheme="minorHAnsi"/>
        </w:rPr>
        <w:t>v</w:t>
      </w:r>
      <w:r w:rsidRPr="001F0988">
        <w:rPr>
          <w:rFonts w:eastAsia="Times New Roman" w:cstheme="minorHAnsi"/>
          <w:spacing w:val="-1"/>
        </w:rPr>
        <w:t>e</w:t>
      </w:r>
      <w:r w:rsidRPr="001F0988">
        <w:rPr>
          <w:rFonts w:eastAsia="Times New Roman" w:cstheme="minorHAnsi"/>
          <w:spacing w:val="1"/>
        </w:rPr>
        <w:t>ž</w:t>
      </w:r>
      <w:r w:rsidRPr="001F0988">
        <w:rPr>
          <w:rFonts w:eastAsia="Times New Roman" w:cstheme="minorHAnsi"/>
        </w:rPr>
        <w:t>iuose įr</w:t>
      </w:r>
      <w:r w:rsidRPr="001F0988">
        <w:rPr>
          <w:rFonts w:eastAsia="Times New Roman" w:cstheme="minorHAnsi"/>
          <w:spacing w:val="-1"/>
        </w:rPr>
        <w:t>e</w:t>
      </w:r>
      <w:r w:rsidRPr="001F0988">
        <w:rPr>
          <w:rFonts w:eastAsia="Times New Roman" w:cstheme="minorHAnsi"/>
        </w:rPr>
        <w:t>n</w:t>
      </w:r>
      <w:r w:rsidRPr="001F0988">
        <w:rPr>
          <w:rFonts w:eastAsia="Times New Roman" w:cstheme="minorHAnsi"/>
          <w:spacing w:val="-2"/>
        </w:rPr>
        <w:t>g</w:t>
      </w:r>
      <w:r w:rsidRPr="001F0988">
        <w:rPr>
          <w:rFonts w:eastAsia="Times New Roman" w:cstheme="minorHAnsi"/>
        </w:rPr>
        <w:t>ta kon</w:t>
      </w:r>
      <w:r w:rsidRPr="001F0988">
        <w:rPr>
          <w:rFonts w:eastAsia="Times New Roman" w:cstheme="minorHAnsi"/>
          <w:spacing w:val="3"/>
        </w:rPr>
        <w:t>t</w:t>
      </w:r>
      <w:r w:rsidRPr="001F0988">
        <w:rPr>
          <w:rFonts w:eastAsia="Times New Roman" w:cstheme="minorHAnsi"/>
          <w:spacing w:val="1"/>
        </w:rPr>
        <w:t>e</w:t>
      </w:r>
      <w:r w:rsidRPr="001F0988">
        <w:rPr>
          <w:rFonts w:eastAsia="Times New Roman" w:cstheme="minorHAnsi"/>
        </w:rPr>
        <w:t>ine</w:t>
      </w:r>
      <w:r w:rsidRPr="001F0988">
        <w:rPr>
          <w:rFonts w:eastAsia="Times New Roman" w:cstheme="minorHAnsi"/>
          <w:spacing w:val="-1"/>
        </w:rPr>
        <w:t>r</w:t>
      </w:r>
      <w:r w:rsidRPr="001F0988">
        <w:rPr>
          <w:rFonts w:eastAsia="Times New Roman" w:cstheme="minorHAnsi"/>
        </w:rPr>
        <w:t>ių indentifik</w:t>
      </w:r>
      <w:r w:rsidRPr="001F0988">
        <w:rPr>
          <w:rFonts w:eastAsia="Times New Roman" w:cstheme="minorHAnsi"/>
          <w:spacing w:val="-1"/>
        </w:rPr>
        <w:t>a</w:t>
      </w:r>
      <w:r w:rsidRPr="001F0988">
        <w:rPr>
          <w:rFonts w:eastAsia="Times New Roman" w:cstheme="minorHAnsi"/>
        </w:rPr>
        <w:t>vi</w:t>
      </w:r>
      <w:r w:rsidRPr="001F0988">
        <w:rPr>
          <w:rFonts w:eastAsia="Times New Roman" w:cstheme="minorHAnsi"/>
          <w:spacing w:val="1"/>
        </w:rPr>
        <w:t>m</w:t>
      </w:r>
      <w:r w:rsidRPr="001F0988">
        <w:rPr>
          <w:rFonts w:eastAsia="Times New Roman" w:cstheme="minorHAnsi"/>
        </w:rPr>
        <w:t>o sistem</w:t>
      </w:r>
      <w:r w:rsidRPr="001F0988">
        <w:rPr>
          <w:rFonts w:eastAsia="Times New Roman" w:cstheme="minorHAnsi"/>
          <w:spacing w:val="-1"/>
        </w:rPr>
        <w:t>a;</w:t>
      </w:r>
    </w:p>
    <w:p w14:paraId="322897E6"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lastRenderedPageBreak/>
        <w:t>19.2.15. raštiškas patvirtinimas, kad Paslaugos teikėjas susipažino su aptarnaujama teritorija, esamais keliais, konteinerių išdėstymo vietomis;</w:t>
      </w:r>
    </w:p>
    <w:p w14:paraId="5A5822F4"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19.2.16. kita Užsakovo papildomai pareikalauta informacija.</w:t>
      </w:r>
    </w:p>
    <w:p w14:paraId="0241C0AA" w14:textId="77777777" w:rsidR="001F0988" w:rsidRPr="001F0988" w:rsidRDefault="001F0988" w:rsidP="001F0988">
      <w:pPr>
        <w:widowControl w:val="0"/>
        <w:tabs>
          <w:tab w:val="left" w:pos="1418"/>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spacing w:val="1"/>
        </w:rPr>
        <w:t>19.3. P</w:t>
      </w:r>
      <w:r w:rsidRPr="001F0988">
        <w:rPr>
          <w:rFonts w:eastAsia="Times New Roman" w:cstheme="minorHAnsi"/>
          <w:spacing w:val="-1"/>
        </w:rPr>
        <w:t>a</w:t>
      </w:r>
      <w:r w:rsidRPr="001F0988">
        <w:rPr>
          <w:rFonts w:eastAsia="Times New Roman" w:cstheme="minorHAnsi"/>
        </w:rPr>
        <w:t>slau</w:t>
      </w:r>
      <w:r w:rsidRPr="001F0988">
        <w:rPr>
          <w:rFonts w:eastAsia="Times New Roman" w:cstheme="minorHAnsi"/>
          <w:spacing w:val="-3"/>
        </w:rPr>
        <w:t>g</w:t>
      </w:r>
      <w:r w:rsidRPr="001F0988">
        <w:rPr>
          <w:rFonts w:eastAsia="Times New Roman" w:cstheme="minorHAnsi"/>
        </w:rPr>
        <w:t>os</w:t>
      </w:r>
      <w:r w:rsidRPr="001F0988">
        <w:rPr>
          <w:rFonts w:eastAsia="Times New Roman" w:cstheme="minorHAnsi"/>
          <w:spacing w:val="51"/>
        </w:rPr>
        <w:t xml:space="preserve"> </w:t>
      </w:r>
      <w:r w:rsidRPr="001F0988">
        <w:rPr>
          <w:rFonts w:eastAsia="Times New Roman" w:cstheme="minorHAnsi"/>
        </w:rPr>
        <w:t>teiki</w:t>
      </w:r>
      <w:r w:rsidRPr="001F0988">
        <w:rPr>
          <w:rFonts w:eastAsia="Times New Roman" w:cstheme="minorHAnsi"/>
          <w:spacing w:val="1"/>
        </w:rPr>
        <w:t>m</w:t>
      </w:r>
      <w:r w:rsidRPr="001F0988">
        <w:rPr>
          <w:rFonts w:eastAsia="Times New Roman" w:cstheme="minorHAnsi"/>
        </w:rPr>
        <w:t>o</w:t>
      </w:r>
      <w:r w:rsidRPr="001F0988">
        <w:rPr>
          <w:rFonts w:eastAsia="Times New Roman" w:cstheme="minorHAnsi"/>
          <w:spacing w:val="50"/>
        </w:rPr>
        <w:t xml:space="preserve"> </w:t>
      </w:r>
      <w:r w:rsidRPr="001F0988">
        <w:rPr>
          <w:rFonts w:eastAsia="Times New Roman" w:cstheme="minorHAnsi"/>
        </w:rPr>
        <w:t>mėn</w:t>
      </w:r>
      <w:r w:rsidRPr="001F0988">
        <w:rPr>
          <w:rFonts w:eastAsia="Times New Roman" w:cstheme="minorHAnsi"/>
          <w:spacing w:val="1"/>
        </w:rPr>
        <w:t>e</w:t>
      </w:r>
      <w:r w:rsidRPr="001F0988">
        <w:rPr>
          <w:rFonts w:eastAsia="Times New Roman" w:cstheme="minorHAnsi"/>
        </w:rPr>
        <w:t>sio</w:t>
      </w:r>
      <w:r w:rsidRPr="001F0988">
        <w:rPr>
          <w:rFonts w:eastAsia="Times New Roman" w:cstheme="minorHAnsi"/>
          <w:spacing w:val="51"/>
        </w:rPr>
        <w:t xml:space="preserve"> </w:t>
      </w:r>
      <w:r w:rsidRPr="001F0988">
        <w:rPr>
          <w:rFonts w:eastAsia="Times New Roman" w:cstheme="minorHAnsi"/>
          <w:spacing w:val="-1"/>
        </w:rPr>
        <w:t>a</w:t>
      </w:r>
      <w:r w:rsidRPr="001F0988">
        <w:rPr>
          <w:rFonts w:eastAsia="Times New Roman" w:cstheme="minorHAnsi"/>
        </w:rPr>
        <w:t>task</w:t>
      </w:r>
      <w:r w:rsidRPr="001F0988">
        <w:rPr>
          <w:rFonts w:eastAsia="Times New Roman" w:cstheme="minorHAnsi"/>
          <w:spacing w:val="-1"/>
        </w:rPr>
        <w:t>a</w:t>
      </w:r>
      <w:r w:rsidRPr="001F0988">
        <w:rPr>
          <w:rFonts w:eastAsia="Times New Roman" w:cstheme="minorHAnsi"/>
        </w:rPr>
        <w:t>i</w:t>
      </w:r>
      <w:r w:rsidRPr="001F0988">
        <w:rPr>
          <w:rFonts w:eastAsia="Times New Roman" w:cstheme="minorHAnsi"/>
          <w:spacing w:val="1"/>
        </w:rPr>
        <w:t>t</w:t>
      </w:r>
      <w:r w:rsidRPr="001F0988">
        <w:rPr>
          <w:rFonts w:eastAsia="Times New Roman" w:cstheme="minorHAnsi"/>
        </w:rPr>
        <w:t>oje,</w:t>
      </w:r>
      <w:r w:rsidRPr="001F0988">
        <w:rPr>
          <w:rFonts w:eastAsia="Times New Roman" w:cstheme="minorHAnsi"/>
          <w:spacing w:val="50"/>
        </w:rPr>
        <w:t xml:space="preserve"> </w:t>
      </w:r>
      <w:r w:rsidRPr="001F0988">
        <w:rPr>
          <w:rFonts w:eastAsia="Times New Roman" w:cstheme="minorHAnsi"/>
        </w:rPr>
        <w:t>kuri</w:t>
      </w:r>
      <w:r w:rsidRPr="001F0988">
        <w:rPr>
          <w:rFonts w:eastAsia="Times New Roman" w:cstheme="minorHAnsi"/>
          <w:spacing w:val="50"/>
        </w:rPr>
        <w:t xml:space="preserve"> </w:t>
      </w:r>
      <w:r w:rsidRPr="001F0988">
        <w:rPr>
          <w:rFonts w:eastAsia="Times New Roman" w:cstheme="minorHAnsi"/>
        </w:rPr>
        <w:t>te</w:t>
      </w:r>
      <w:r w:rsidRPr="001F0988">
        <w:rPr>
          <w:rFonts w:eastAsia="Times New Roman" w:cstheme="minorHAnsi"/>
          <w:spacing w:val="2"/>
        </w:rPr>
        <w:t>i</w:t>
      </w:r>
      <w:r w:rsidRPr="001F0988">
        <w:rPr>
          <w:rFonts w:eastAsia="Times New Roman" w:cstheme="minorHAnsi"/>
        </w:rPr>
        <w:t>kiama</w:t>
      </w:r>
      <w:r w:rsidRPr="001F0988">
        <w:rPr>
          <w:rFonts w:eastAsia="Times New Roman" w:cstheme="minorHAnsi"/>
          <w:spacing w:val="49"/>
        </w:rPr>
        <w:t xml:space="preserve"> </w:t>
      </w:r>
      <w:r w:rsidRPr="001F0988">
        <w:rPr>
          <w:rFonts w:eastAsia="Times New Roman" w:cstheme="minorHAnsi"/>
        </w:rPr>
        <w:t>už</w:t>
      </w:r>
      <w:r w:rsidRPr="001F0988">
        <w:rPr>
          <w:rFonts w:eastAsia="Times New Roman" w:cstheme="minorHAnsi"/>
          <w:spacing w:val="52"/>
        </w:rPr>
        <w:t xml:space="preserve"> </w:t>
      </w:r>
      <w:r w:rsidRPr="001F0988">
        <w:rPr>
          <w:rFonts w:eastAsia="Times New Roman" w:cstheme="minorHAnsi"/>
        </w:rPr>
        <w:t>kiekvi</w:t>
      </w:r>
      <w:r w:rsidRPr="001F0988">
        <w:rPr>
          <w:rFonts w:eastAsia="Times New Roman" w:cstheme="minorHAnsi"/>
          <w:spacing w:val="-1"/>
        </w:rPr>
        <w:t>e</w:t>
      </w:r>
      <w:r w:rsidRPr="001F0988">
        <w:rPr>
          <w:rFonts w:eastAsia="Times New Roman" w:cstheme="minorHAnsi"/>
        </w:rPr>
        <w:t>ną</w:t>
      </w:r>
      <w:r w:rsidRPr="001F0988">
        <w:rPr>
          <w:rFonts w:eastAsia="Times New Roman" w:cstheme="minorHAnsi"/>
          <w:spacing w:val="49"/>
        </w:rPr>
        <w:t xml:space="preserve"> </w:t>
      </w:r>
      <w:r w:rsidRPr="001F0988">
        <w:rPr>
          <w:rFonts w:eastAsia="Times New Roman" w:cstheme="minorHAnsi"/>
        </w:rPr>
        <w:t>m</w:t>
      </w:r>
      <w:r w:rsidRPr="001F0988">
        <w:rPr>
          <w:rFonts w:eastAsia="Times New Roman" w:cstheme="minorHAnsi"/>
          <w:spacing w:val="2"/>
        </w:rPr>
        <w:t>ė</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sį</w:t>
      </w:r>
      <w:r w:rsidRPr="001F0988">
        <w:rPr>
          <w:rFonts w:eastAsia="Times New Roman" w:cstheme="minorHAnsi"/>
          <w:spacing w:val="51"/>
        </w:rPr>
        <w:t xml:space="preserve"> </w:t>
      </w:r>
      <w:r w:rsidRPr="001F0988">
        <w:rPr>
          <w:rFonts w:eastAsia="Times New Roman" w:cstheme="minorHAnsi"/>
        </w:rPr>
        <w:t>iki s</w:t>
      </w:r>
      <w:r w:rsidRPr="001F0988">
        <w:rPr>
          <w:rFonts w:eastAsia="Times New Roman" w:cstheme="minorHAnsi"/>
          <w:spacing w:val="-1"/>
        </w:rPr>
        <w:t>e</w:t>
      </w:r>
      <w:r w:rsidRPr="001F0988">
        <w:rPr>
          <w:rFonts w:eastAsia="Times New Roman" w:cstheme="minorHAnsi"/>
        </w:rPr>
        <w:t>k</w:t>
      </w:r>
      <w:r w:rsidRPr="001F0988">
        <w:rPr>
          <w:rFonts w:eastAsia="Times New Roman" w:cstheme="minorHAnsi"/>
          <w:spacing w:val="-1"/>
        </w:rPr>
        <w:t>a</w:t>
      </w:r>
      <w:r w:rsidRPr="001F0988">
        <w:rPr>
          <w:rFonts w:eastAsia="Times New Roman" w:cstheme="minorHAnsi"/>
        </w:rPr>
        <w:t>n</w:t>
      </w:r>
      <w:r w:rsidRPr="001F0988">
        <w:rPr>
          <w:rFonts w:eastAsia="Times New Roman" w:cstheme="minorHAnsi"/>
          <w:spacing w:val="-1"/>
        </w:rPr>
        <w:t>č</w:t>
      </w:r>
      <w:r w:rsidRPr="001F0988">
        <w:rPr>
          <w:rFonts w:eastAsia="Times New Roman" w:cstheme="minorHAnsi"/>
        </w:rPr>
        <w:t xml:space="preserve">io </w:t>
      </w:r>
      <w:r w:rsidRPr="001F0988">
        <w:rPr>
          <w:rFonts w:eastAsia="Times New Roman" w:cstheme="minorHAnsi"/>
          <w:spacing w:val="1"/>
        </w:rPr>
        <w:t>m</w:t>
      </w:r>
      <w:r w:rsidRPr="001F0988">
        <w:rPr>
          <w:rFonts w:eastAsia="Times New Roman" w:cstheme="minorHAnsi"/>
          <w:spacing w:val="-1"/>
        </w:rPr>
        <w:t>ė</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sio 5 die</w:t>
      </w:r>
      <w:r w:rsidRPr="001F0988">
        <w:rPr>
          <w:rFonts w:eastAsia="Times New Roman" w:cstheme="minorHAnsi"/>
          <w:spacing w:val="2"/>
        </w:rPr>
        <w:t>n</w:t>
      </w:r>
      <w:r w:rsidRPr="001F0988">
        <w:rPr>
          <w:rFonts w:eastAsia="Times New Roman" w:cstheme="minorHAnsi"/>
        </w:rPr>
        <w:t>os, p</w:t>
      </w:r>
      <w:r w:rsidRPr="001F0988">
        <w:rPr>
          <w:rFonts w:eastAsia="Times New Roman" w:cstheme="minorHAnsi"/>
          <w:spacing w:val="-1"/>
        </w:rPr>
        <w:t>a</w:t>
      </w:r>
      <w:r w:rsidRPr="001F0988">
        <w:rPr>
          <w:rFonts w:eastAsia="Times New Roman" w:cstheme="minorHAnsi"/>
        </w:rPr>
        <w:t>teikiama</w:t>
      </w:r>
      <w:r w:rsidRPr="001F0988">
        <w:rPr>
          <w:rFonts w:eastAsia="Times New Roman" w:cstheme="minorHAnsi"/>
          <w:spacing w:val="-1"/>
        </w:rPr>
        <w:t xml:space="preserve"> </w:t>
      </w:r>
      <w:r w:rsidRPr="001F0988">
        <w:rPr>
          <w:rFonts w:eastAsia="Times New Roman" w:cstheme="minorHAnsi"/>
        </w:rPr>
        <w:t>info</w:t>
      </w:r>
      <w:r w:rsidRPr="001F0988">
        <w:rPr>
          <w:rFonts w:eastAsia="Times New Roman" w:cstheme="minorHAnsi"/>
          <w:spacing w:val="-1"/>
        </w:rPr>
        <w:t>r</w:t>
      </w:r>
      <w:r w:rsidRPr="001F0988">
        <w:rPr>
          <w:rFonts w:eastAsia="Times New Roman" w:cstheme="minorHAnsi"/>
        </w:rPr>
        <w:t>m</w:t>
      </w:r>
      <w:r w:rsidRPr="001F0988">
        <w:rPr>
          <w:rFonts w:eastAsia="Times New Roman" w:cstheme="minorHAnsi"/>
          <w:spacing w:val="2"/>
        </w:rPr>
        <w:t>a</w:t>
      </w:r>
      <w:r w:rsidRPr="001F0988">
        <w:rPr>
          <w:rFonts w:eastAsia="Times New Roman" w:cstheme="minorHAnsi"/>
          <w:spacing w:val="-1"/>
        </w:rPr>
        <w:t>c</w:t>
      </w:r>
      <w:r w:rsidRPr="001F0988">
        <w:rPr>
          <w:rFonts w:eastAsia="Times New Roman" w:cstheme="minorHAnsi"/>
        </w:rPr>
        <w:t>i</w:t>
      </w:r>
      <w:r w:rsidRPr="001F0988">
        <w:rPr>
          <w:rFonts w:eastAsia="Times New Roman" w:cstheme="minorHAnsi"/>
          <w:spacing w:val="1"/>
        </w:rPr>
        <w:t>j</w:t>
      </w:r>
      <w:r w:rsidRPr="001F0988">
        <w:rPr>
          <w:rFonts w:eastAsia="Times New Roman" w:cstheme="minorHAnsi"/>
        </w:rPr>
        <w:t>a</w:t>
      </w:r>
      <w:r w:rsidRPr="001F0988">
        <w:rPr>
          <w:rFonts w:eastAsia="Times New Roman" w:cstheme="minorHAnsi"/>
          <w:spacing w:val="-1"/>
        </w:rPr>
        <w:t xml:space="preserve"> (</w:t>
      </w:r>
      <w:r w:rsidRPr="001F0988">
        <w:rPr>
          <w:rFonts w:eastAsia="Times New Roman" w:cstheme="minorHAnsi"/>
        </w:rPr>
        <w:t>ne</w:t>
      </w:r>
      <w:r w:rsidRPr="001F0988">
        <w:rPr>
          <w:rFonts w:eastAsia="Times New Roman" w:cstheme="minorHAnsi"/>
          <w:spacing w:val="-1"/>
        </w:rPr>
        <w:t xml:space="preserve"> </w:t>
      </w:r>
      <w:r w:rsidRPr="001F0988">
        <w:rPr>
          <w:rFonts w:eastAsia="Times New Roman" w:cstheme="minorHAnsi"/>
        </w:rPr>
        <w:t>ma</w:t>
      </w:r>
      <w:r w:rsidRPr="001F0988">
        <w:rPr>
          <w:rFonts w:eastAsia="Times New Roman" w:cstheme="minorHAnsi"/>
          <w:spacing w:val="1"/>
        </w:rPr>
        <w:t>ž</w:t>
      </w:r>
      <w:r w:rsidRPr="001F0988">
        <w:rPr>
          <w:rFonts w:eastAsia="Times New Roman" w:cstheme="minorHAnsi"/>
        </w:rPr>
        <w:t xml:space="preserve">iau </w:t>
      </w:r>
      <w:r w:rsidRPr="001F0988">
        <w:rPr>
          <w:rFonts w:eastAsia="Times New Roman" w:cstheme="minorHAnsi"/>
          <w:spacing w:val="2"/>
        </w:rPr>
        <w:t>k</w:t>
      </w:r>
      <w:r w:rsidRPr="001F0988">
        <w:rPr>
          <w:rFonts w:eastAsia="Times New Roman" w:cstheme="minorHAnsi"/>
          <w:spacing w:val="-1"/>
        </w:rPr>
        <w:t>a</w:t>
      </w:r>
      <w:r w:rsidRPr="001F0988">
        <w:rPr>
          <w:rFonts w:eastAsia="Times New Roman" w:cstheme="minorHAnsi"/>
        </w:rPr>
        <w:t>ip)</w:t>
      </w:r>
      <w:r w:rsidRPr="001F0988">
        <w:rPr>
          <w:rFonts w:eastAsia="Times New Roman" w:cstheme="minorHAnsi"/>
          <w:spacing w:val="2"/>
        </w:rPr>
        <w:t xml:space="preserve"> </w:t>
      </w:r>
      <w:r w:rsidRPr="001F0988">
        <w:rPr>
          <w:rFonts w:eastAsia="Times New Roman" w:cstheme="minorHAnsi"/>
          <w:spacing w:val="-1"/>
        </w:rPr>
        <w:t>a</w:t>
      </w:r>
      <w:r w:rsidRPr="001F0988">
        <w:rPr>
          <w:rFonts w:eastAsia="Times New Roman" w:cstheme="minorHAnsi"/>
        </w:rPr>
        <w:t xml:space="preserve">pie </w:t>
      </w:r>
      <w:r w:rsidRPr="001F0988">
        <w:rPr>
          <w:rFonts w:eastAsia="Times New Roman" w:cstheme="minorHAnsi"/>
          <w:spacing w:val="2"/>
        </w:rPr>
        <w:t>p</w:t>
      </w:r>
      <w:r w:rsidRPr="001F0988">
        <w:rPr>
          <w:rFonts w:eastAsia="Times New Roman" w:cstheme="minorHAnsi"/>
          <w:spacing w:val="-1"/>
        </w:rPr>
        <w:t>a</w:t>
      </w:r>
      <w:r w:rsidRPr="001F0988">
        <w:rPr>
          <w:rFonts w:eastAsia="Times New Roman" w:cstheme="minorHAnsi"/>
        </w:rPr>
        <w:t>slaug</w:t>
      </w:r>
      <w:r w:rsidRPr="001F0988">
        <w:rPr>
          <w:rFonts w:eastAsia="Times New Roman" w:cstheme="minorHAnsi"/>
          <w:spacing w:val="-1"/>
        </w:rPr>
        <w:t>ą</w:t>
      </w:r>
      <w:r w:rsidRPr="001F0988">
        <w:rPr>
          <w:rFonts w:eastAsia="Times New Roman" w:cstheme="minorHAnsi"/>
        </w:rPr>
        <w:t>:</w:t>
      </w:r>
    </w:p>
    <w:p w14:paraId="2F88DAF4"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19.3.1.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4"/>
        </w:rPr>
        <w:t xml:space="preserve"> </w:t>
      </w:r>
      <w:r w:rsidRPr="001F0988">
        <w:rPr>
          <w:rFonts w:eastAsia="Times New Roman" w:cstheme="minorHAnsi"/>
          <w:spacing w:val="-1"/>
        </w:rPr>
        <w:t>a</w:t>
      </w:r>
      <w:r w:rsidRPr="001F0988">
        <w:rPr>
          <w:rFonts w:eastAsia="Times New Roman" w:cstheme="minorHAnsi"/>
        </w:rPr>
        <w:t>pie p</w:t>
      </w:r>
      <w:r w:rsidRPr="001F0988">
        <w:rPr>
          <w:rFonts w:eastAsia="Times New Roman" w:cstheme="minorHAnsi"/>
          <w:spacing w:val="1"/>
        </w:rPr>
        <w:t>e</w:t>
      </w:r>
      <w:r w:rsidRPr="001F0988">
        <w:rPr>
          <w:rFonts w:eastAsia="Times New Roman" w:cstheme="minorHAnsi"/>
        </w:rPr>
        <w:t>r mėn</w:t>
      </w:r>
      <w:r w:rsidRPr="001F0988">
        <w:rPr>
          <w:rFonts w:eastAsia="Times New Roman" w:cstheme="minorHAnsi"/>
          <w:spacing w:val="1"/>
        </w:rPr>
        <w:t>e</w:t>
      </w:r>
      <w:r w:rsidRPr="001F0988">
        <w:rPr>
          <w:rFonts w:eastAsia="Times New Roman" w:cstheme="minorHAnsi"/>
        </w:rPr>
        <w:t>sį</w:t>
      </w:r>
      <w:r w:rsidRPr="001F0988">
        <w:rPr>
          <w:rFonts w:eastAsia="Times New Roman" w:cstheme="minorHAnsi"/>
          <w:spacing w:val="2"/>
        </w:rPr>
        <w:t xml:space="preserve"> </w:t>
      </w:r>
      <w:r w:rsidRPr="001F0988">
        <w:rPr>
          <w:rFonts w:eastAsia="Times New Roman" w:cstheme="minorHAnsi"/>
          <w:spacing w:val="-2"/>
        </w:rPr>
        <w:t>g</w:t>
      </w:r>
      <w:r w:rsidRPr="001F0988">
        <w:rPr>
          <w:rFonts w:eastAsia="Times New Roman" w:cstheme="minorHAnsi"/>
          <w:spacing w:val="-1"/>
        </w:rPr>
        <w:t>a</w:t>
      </w:r>
      <w:r w:rsidRPr="001F0988">
        <w:rPr>
          <w:rFonts w:eastAsia="Times New Roman" w:cstheme="minorHAnsi"/>
        </w:rPr>
        <w:t>utų,</w:t>
      </w:r>
      <w:r w:rsidRPr="001F0988">
        <w:rPr>
          <w:rFonts w:eastAsia="Times New Roman" w:cstheme="minorHAnsi"/>
          <w:spacing w:val="1"/>
        </w:rPr>
        <w:t xml:space="preserve"> </w:t>
      </w:r>
      <w:r w:rsidRPr="001F0988">
        <w:rPr>
          <w:rFonts w:eastAsia="Times New Roman" w:cstheme="minorHAnsi"/>
          <w:spacing w:val="2"/>
        </w:rPr>
        <w:t>p</w:t>
      </w:r>
      <w:r w:rsidRPr="001F0988">
        <w:rPr>
          <w:rFonts w:eastAsia="Times New Roman" w:cstheme="minorHAnsi"/>
          <w:spacing w:val="-1"/>
        </w:rPr>
        <w:t>a</w:t>
      </w:r>
      <w:r w:rsidRPr="001F0988">
        <w:rPr>
          <w:rFonts w:eastAsia="Times New Roman" w:cstheme="minorHAnsi"/>
        </w:rPr>
        <w:t>tenkintų,</w:t>
      </w:r>
      <w:r w:rsidRPr="001F0988">
        <w:rPr>
          <w:rFonts w:eastAsia="Times New Roman" w:cstheme="minorHAnsi"/>
          <w:spacing w:val="1"/>
        </w:rPr>
        <w:t xml:space="preserve"> </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spacing w:val="2"/>
        </w:rPr>
        <w:t>p</w:t>
      </w:r>
      <w:r w:rsidRPr="001F0988">
        <w:rPr>
          <w:rFonts w:eastAsia="Times New Roman" w:cstheme="minorHAnsi"/>
          <w:spacing w:val="-1"/>
        </w:rPr>
        <w:t>a</w:t>
      </w:r>
      <w:r w:rsidRPr="001F0988">
        <w:rPr>
          <w:rFonts w:eastAsia="Times New Roman" w:cstheme="minorHAnsi"/>
        </w:rPr>
        <w:t>tenkintų,</w:t>
      </w:r>
      <w:r w:rsidRPr="001F0988">
        <w:rPr>
          <w:rFonts w:eastAsia="Times New Roman" w:cstheme="minorHAnsi"/>
          <w:spacing w:val="1"/>
        </w:rPr>
        <w:t xml:space="preserve"> </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spacing w:val="-2"/>
        </w:rPr>
        <w:t>g</w:t>
      </w:r>
      <w:r w:rsidRPr="001F0988">
        <w:rPr>
          <w:rFonts w:eastAsia="Times New Roman" w:cstheme="minorHAnsi"/>
        </w:rPr>
        <w:t>rįstų</w:t>
      </w:r>
      <w:r w:rsidRPr="001F0988">
        <w:rPr>
          <w:rFonts w:eastAsia="Times New Roman" w:cstheme="minorHAnsi"/>
          <w:spacing w:val="1"/>
        </w:rPr>
        <w:t xml:space="preserve"> </w:t>
      </w:r>
      <w:r w:rsidRPr="001F0988">
        <w:rPr>
          <w:rFonts w:eastAsia="Times New Roman" w:cstheme="minorHAnsi"/>
        </w:rPr>
        <w:t>p</w:t>
      </w:r>
      <w:r w:rsidRPr="001F0988">
        <w:rPr>
          <w:rFonts w:eastAsia="Times New Roman" w:cstheme="minorHAnsi"/>
          <w:spacing w:val="1"/>
        </w:rPr>
        <w:t>ra</w:t>
      </w:r>
      <w:r w:rsidRPr="001F0988">
        <w:rPr>
          <w:rFonts w:eastAsia="Times New Roman" w:cstheme="minorHAnsi"/>
          <w:spacing w:val="2"/>
        </w:rPr>
        <w:t>š</w:t>
      </w:r>
      <w:r w:rsidRPr="001F0988">
        <w:rPr>
          <w:rFonts w:eastAsia="Times New Roman" w:cstheme="minorHAnsi"/>
          <w:spacing w:val="-5"/>
        </w:rPr>
        <w:t>y</w:t>
      </w:r>
      <w:r w:rsidRPr="001F0988">
        <w:rPr>
          <w:rFonts w:eastAsia="Times New Roman" w:cstheme="minorHAnsi"/>
        </w:rPr>
        <w:t>mų, p</w:t>
      </w:r>
      <w:r w:rsidRPr="001F0988">
        <w:rPr>
          <w:rFonts w:eastAsia="Times New Roman" w:cstheme="minorHAnsi"/>
          <w:spacing w:val="-1"/>
        </w:rPr>
        <w:t>ra</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ši</w:t>
      </w:r>
      <w:r w:rsidRPr="001F0988">
        <w:rPr>
          <w:rFonts w:eastAsia="Times New Roman" w:cstheme="minorHAnsi"/>
          <w:spacing w:val="1"/>
        </w:rPr>
        <w:t>m</w:t>
      </w:r>
      <w:r w:rsidRPr="001F0988">
        <w:rPr>
          <w:rFonts w:eastAsia="Times New Roman" w:cstheme="minorHAnsi"/>
        </w:rPr>
        <w:t>ų skai</w:t>
      </w:r>
      <w:r w:rsidRPr="001F0988">
        <w:rPr>
          <w:rFonts w:eastAsia="Times New Roman" w:cstheme="minorHAnsi"/>
          <w:spacing w:val="-1"/>
        </w:rPr>
        <w:t>č</w:t>
      </w:r>
      <w:r w:rsidRPr="001F0988">
        <w:rPr>
          <w:rFonts w:eastAsia="Times New Roman" w:cstheme="minorHAnsi"/>
        </w:rPr>
        <w:t>ių, sku</w:t>
      </w:r>
      <w:r w:rsidRPr="001F0988">
        <w:rPr>
          <w:rFonts w:eastAsia="Times New Roman" w:cstheme="minorHAnsi"/>
          <w:spacing w:val="2"/>
        </w:rPr>
        <w:t>n</w:t>
      </w:r>
      <w:r w:rsidRPr="001F0988">
        <w:rPr>
          <w:rFonts w:eastAsia="Times New Roman" w:cstheme="minorHAnsi"/>
        </w:rPr>
        <w:t>dų, nuro</w:t>
      </w:r>
      <w:r w:rsidRPr="001F0988">
        <w:rPr>
          <w:rFonts w:eastAsia="Times New Roman" w:cstheme="minorHAnsi"/>
          <w:spacing w:val="-1"/>
        </w:rPr>
        <w:t>da</w:t>
      </w:r>
      <w:r w:rsidRPr="001F0988">
        <w:rPr>
          <w:rFonts w:eastAsia="Times New Roman" w:cstheme="minorHAnsi"/>
        </w:rPr>
        <w:t>nt skundo g</w:t>
      </w:r>
      <w:r w:rsidRPr="001F0988">
        <w:rPr>
          <w:rFonts w:eastAsia="Times New Roman" w:cstheme="minorHAnsi"/>
          <w:spacing w:val="1"/>
        </w:rPr>
        <w:t>r</w:t>
      </w:r>
      <w:r w:rsidRPr="001F0988">
        <w:rPr>
          <w:rFonts w:eastAsia="Times New Roman" w:cstheme="minorHAnsi"/>
        </w:rPr>
        <w:t>upę</w:t>
      </w:r>
      <w:r w:rsidRPr="001F0988">
        <w:rPr>
          <w:rFonts w:eastAsia="Times New Roman" w:cstheme="minorHAnsi"/>
          <w:spacing w:val="59"/>
        </w:rPr>
        <w:t xml:space="preserve"> </w:t>
      </w:r>
      <w:r w:rsidRPr="001F0988">
        <w:rPr>
          <w:rFonts w:eastAsia="Times New Roman" w:cstheme="minorHAnsi"/>
        </w:rPr>
        <w:t>(pag</w:t>
      </w:r>
      <w:r w:rsidRPr="001F0988">
        <w:rPr>
          <w:rFonts w:eastAsia="Times New Roman" w:cstheme="minorHAnsi"/>
          <w:spacing w:val="-1"/>
        </w:rPr>
        <w:t>a</w:t>
      </w:r>
      <w:r w:rsidRPr="001F0988">
        <w:rPr>
          <w:rFonts w:eastAsia="Times New Roman" w:cstheme="minorHAnsi"/>
        </w:rPr>
        <w:t>l šios Te</w:t>
      </w:r>
      <w:r w:rsidRPr="001F0988">
        <w:rPr>
          <w:rFonts w:eastAsia="Times New Roman" w:cstheme="minorHAnsi"/>
          <w:spacing w:val="-1"/>
        </w:rPr>
        <w:t>c</w:t>
      </w:r>
      <w:r w:rsidRPr="001F0988">
        <w:rPr>
          <w:rFonts w:eastAsia="Times New Roman" w:cstheme="minorHAnsi"/>
        </w:rPr>
        <w:t>hninės spe</w:t>
      </w:r>
      <w:r w:rsidRPr="001F0988">
        <w:rPr>
          <w:rFonts w:eastAsia="Times New Roman" w:cstheme="minorHAnsi"/>
          <w:spacing w:val="-2"/>
        </w:rPr>
        <w:t>c</w:t>
      </w:r>
      <w:r w:rsidRPr="001F0988">
        <w:rPr>
          <w:rFonts w:eastAsia="Times New Roman" w:cstheme="minorHAnsi"/>
        </w:rPr>
        <w:t>ifik</w:t>
      </w:r>
      <w:r w:rsidRPr="001F0988">
        <w:rPr>
          <w:rFonts w:eastAsia="Times New Roman" w:cstheme="minorHAnsi"/>
          <w:spacing w:val="1"/>
        </w:rPr>
        <w:t>a</w:t>
      </w:r>
      <w:r w:rsidRPr="001F0988">
        <w:rPr>
          <w:rFonts w:eastAsia="Times New Roman" w:cstheme="minorHAnsi"/>
          <w:spacing w:val="-1"/>
        </w:rPr>
        <w:t>c</w:t>
      </w:r>
      <w:r w:rsidRPr="001F0988">
        <w:rPr>
          <w:rFonts w:eastAsia="Times New Roman" w:cstheme="minorHAnsi"/>
        </w:rPr>
        <w:t>i</w:t>
      </w:r>
      <w:r w:rsidRPr="001F0988">
        <w:rPr>
          <w:rFonts w:eastAsia="Times New Roman" w:cstheme="minorHAnsi"/>
          <w:spacing w:val="1"/>
        </w:rPr>
        <w:t>jos</w:t>
      </w:r>
      <w:r w:rsidRPr="001F0988">
        <w:rPr>
          <w:rFonts w:eastAsia="Times New Roman" w:cstheme="minorHAnsi"/>
        </w:rPr>
        <w:t xml:space="preserve"> 16.5 punktą</w:t>
      </w:r>
      <w:r w:rsidRPr="001F0988">
        <w:rPr>
          <w:rFonts w:eastAsia="Times New Roman" w:cstheme="minorHAnsi"/>
          <w:spacing w:val="-1"/>
        </w:rPr>
        <w:t>)</w:t>
      </w:r>
      <w:r w:rsidRPr="001F0988">
        <w:rPr>
          <w:rFonts w:eastAsia="Times New Roman" w:cstheme="minorHAnsi"/>
        </w:rPr>
        <w:t>,</w:t>
      </w:r>
      <w:r w:rsidRPr="001F0988">
        <w:rPr>
          <w:rFonts w:eastAsia="Times New Roman" w:cstheme="minorHAnsi"/>
          <w:spacing w:val="1"/>
        </w:rPr>
        <w:t xml:space="preserve"> </w:t>
      </w:r>
      <w:r w:rsidRPr="001F0988">
        <w:rPr>
          <w:rFonts w:eastAsia="Times New Roman" w:cstheme="minorHAnsi"/>
        </w:rPr>
        <w:t>skai</w:t>
      </w:r>
      <w:r w:rsidRPr="001F0988">
        <w:rPr>
          <w:rFonts w:eastAsia="Times New Roman" w:cstheme="minorHAnsi"/>
          <w:spacing w:val="-1"/>
        </w:rPr>
        <w:t>č</w:t>
      </w:r>
      <w:r w:rsidRPr="001F0988">
        <w:rPr>
          <w:rFonts w:eastAsia="Times New Roman" w:cstheme="minorHAnsi"/>
        </w:rPr>
        <w:t>ių</w:t>
      </w:r>
      <w:r w:rsidRPr="001F0988">
        <w:rPr>
          <w:rFonts w:eastAsia="Times New Roman" w:cstheme="minorHAnsi"/>
          <w:spacing w:val="2"/>
        </w:rPr>
        <w:t xml:space="preserve"> </w:t>
      </w:r>
      <w:r w:rsidRPr="001F0988">
        <w:rPr>
          <w:rFonts w:eastAsia="Times New Roman" w:cstheme="minorHAnsi"/>
        </w:rPr>
        <w:t>b</w:t>
      </w:r>
      <w:r w:rsidRPr="001F0988">
        <w:rPr>
          <w:rFonts w:eastAsia="Times New Roman" w:cstheme="minorHAnsi"/>
          <w:spacing w:val="-1"/>
        </w:rPr>
        <w:t>e</w:t>
      </w:r>
      <w:r w:rsidRPr="001F0988">
        <w:rPr>
          <w:rFonts w:eastAsia="Times New Roman" w:cstheme="minorHAnsi"/>
        </w:rPr>
        <w:t>i</w:t>
      </w:r>
      <w:r w:rsidRPr="001F0988">
        <w:rPr>
          <w:rFonts w:eastAsia="Times New Roman" w:cstheme="minorHAnsi"/>
          <w:spacing w:val="2"/>
        </w:rPr>
        <w:t xml:space="preserve"> </w:t>
      </w:r>
      <w:r w:rsidRPr="001F0988">
        <w:rPr>
          <w:rFonts w:eastAsia="Times New Roman" w:cstheme="minorHAnsi"/>
        </w:rPr>
        <w:t>ki</w:t>
      </w:r>
      <w:r w:rsidRPr="001F0988">
        <w:rPr>
          <w:rFonts w:eastAsia="Times New Roman" w:cstheme="minorHAnsi"/>
          <w:spacing w:val="-1"/>
        </w:rPr>
        <w:t>t</w:t>
      </w:r>
      <w:r w:rsidRPr="001F0988">
        <w:rPr>
          <w:rFonts w:eastAsia="Times New Roman" w:cstheme="minorHAnsi"/>
        </w:rPr>
        <w:t>a info</w:t>
      </w:r>
      <w:r w:rsidRPr="001F0988">
        <w:rPr>
          <w:rFonts w:eastAsia="Times New Roman" w:cstheme="minorHAnsi"/>
          <w:spacing w:val="-1"/>
        </w:rPr>
        <w:t>r</w:t>
      </w:r>
      <w:r w:rsidRPr="001F0988">
        <w:rPr>
          <w:rFonts w:eastAsia="Times New Roman" w:cstheme="minorHAnsi"/>
        </w:rPr>
        <w:t>ma</w:t>
      </w:r>
      <w:r w:rsidRPr="001F0988">
        <w:rPr>
          <w:rFonts w:eastAsia="Times New Roman" w:cstheme="minorHAnsi"/>
          <w:spacing w:val="-1"/>
        </w:rPr>
        <w:t>c</w:t>
      </w:r>
      <w:r w:rsidRPr="001F0988">
        <w:rPr>
          <w:rFonts w:eastAsia="Times New Roman" w:cstheme="minorHAnsi"/>
        </w:rPr>
        <w:t>i</w:t>
      </w:r>
      <w:r w:rsidRPr="001F0988">
        <w:rPr>
          <w:rFonts w:eastAsia="Times New Roman" w:cstheme="minorHAnsi"/>
          <w:spacing w:val="1"/>
        </w:rPr>
        <w:t>j</w:t>
      </w:r>
      <w:r w:rsidRPr="001F0988">
        <w:rPr>
          <w:rFonts w:eastAsia="Times New Roman" w:cstheme="minorHAnsi"/>
          <w:spacing w:val="-1"/>
        </w:rPr>
        <w:t>a</w:t>
      </w:r>
      <w:r w:rsidRPr="001F0988">
        <w:rPr>
          <w:rFonts w:eastAsia="Times New Roman" w:cstheme="minorHAnsi"/>
        </w:rPr>
        <w:t>,</w:t>
      </w:r>
      <w:r w:rsidRPr="001F0988">
        <w:rPr>
          <w:rFonts w:eastAsia="Times New Roman" w:cstheme="minorHAnsi"/>
          <w:spacing w:val="1"/>
        </w:rPr>
        <w:t xml:space="preserve"> </w:t>
      </w:r>
      <w:r w:rsidRPr="001F0988">
        <w:rPr>
          <w:rFonts w:eastAsia="Times New Roman" w:cstheme="minorHAnsi"/>
        </w:rPr>
        <w:t>k</w:t>
      </w:r>
      <w:r w:rsidRPr="001F0988">
        <w:rPr>
          <w:rFonts w:eastAsia="Times New Roman" w:cstheme="minorHAnsi"/>
          <w:spacing w:val="-1"/>
        </w:rPr>
        <w:t>a</w:t>
      </w:r>
      <w:r w:rsidRPr="001F0988">
        <w:rPr>
          <w:rFonts w:eastAsia="Times New Roman" w:cstheme="minorHAnsi"/>
        </w:rPr>
        <w:t>ip</w:t>
      </w:r>
      <w:r w:rsidRPr="001F0988">
        <w:rPr>
          <w:rFonts w:eastAsia="Times New Roman" w:cstheme="minorHAnsi"/>
          <w:spacing w:val="2"/>
        </w:rPr>
        <w:t xml:space="preserve"> </w:t>
      </w:r>
      <w:r w:rsidRPr="001F0988">
        <w:rPr>
          <w:rFonts w:eastAsia="Times New Roman" w:cstheme="minorHAnsi"/>
        </w:rPr>
        <w:t>nu</w:t>
      </w:r>
      <w:r w:rsidRPr="001F0988">
        <w:rPr>
          <w:rFonts w:eastAsia="Times New Roman" w:cstheme="minorHAnsi"/>
          <w:spacing w:val="1"/>
        </w:rPr>
        <w:t>r</w:t>
      </w:r>
      <w:r w:rsidRPr="001F0988">
        <w:rPr>
          <w:rFonts w:eastAsia="Times New Roman" w:cstheme="minorHAnsi"/>
        </w:rPr>
        <w:t>o</w:t>
      </w:r>
      <w:r w:rsidRPr="001F0988">
        <w:rPr>
          <w:rFonts w:eastAsia="Times New Roman" w:cstheme="minorHAnsi"/>
          <w:spacing w:val="2"/>
        </w:rPr>
        <w:t>d</w:t>
      </w:r>
      <w:r w:rsidRPr="001F0988">
        <w:rPr>
          <w:rFonts w:eastAsia="Times New Roman" w:cstheme="minorHAnsi"/>
          <w:spacing w:val="-5"/>
        </w:rPr>
        <w:t>y</w:t>
      </w:r>
      <w:r w:rsidRPr="001F0988">
        <w:rPr>
          <w:rFonts w:eastAsia="Times New Roman" w:cstheme="minorHAnsi"/>
        </w:rPr>
        <w:t>ta</w:t>
      </w:r>
      <w:r w:rsidRPr="001F0988">
        <w:rPr>
          <w:rFonts w:eastAsia="Times New Roman" w:cstheme="minorHAnsi"/>
          <w:spacing w:val="1"/>
        </w:rPr>
        <w:t xml:space="preserve"> </w:t>
      </w:r>
      <w:r w:rsidRPr="001F0988">
        <w:rPr>
          <w:rFonts w:eastAsia="Times New Roman" w:cstheme="minorHAnsi"/>
        </w:rPr>
        <w:t>šiuo</w:t>
      </w:r>
      <w:r w:rsidRPr="001F0988">
        <w:rPr>
          <w:rFonts w:eastAsia="Times New Roman" w:cstheme="minorHAnsi"/>
          <w:spacing w:val="1"/>
        </w:rPr>
        <w:t>s</w:t>
      </w:r>
      <w:r w:rsidRPr="001F0988">
        <w:rPr>
          <w:rFonts w:eastAsia="Times New Roman" w:cstheme="minorHAnsi"/>
        </w:rPr>
        <w:t>e pirkimo</w:t>
      </w:r>
      <w:r w:rsidRPr="001F0988">
        <w:rPr>
          <w:rFonts w:eastAsia="Times New Roman" w:cstheme="minorHAnsi"/>
          <w:spacing w:val="1"/>
        </w:rPr>
        <w:t xml:space="preserve"> </w:t>
      </w:r>
      <w:r w:rsidRPr="001F0988">
        <w:rPr>
          <w:rFonts w:eastAsia="Times New Roman" w:cstheme="minorHAnsi"/>
        </w:rPr>
        <w:t>dokumentuos</w:t>
      </w:r>
      <w:r w:rsidRPr="001F0988">
        <w:rPr>
          <w:rFonts w:eastAsia="Times New Roman" w:cstheme="minorHAnsi"/>
          <w:spacing w:val="-1"/>
        </w:rPr>
        <w:t>e</w:t>
      </w:r>
      <w:r w:rsidRPr="001F0988">
        <w:rPr>
          <w:rFonts w:eastAsia="Times New Roman" w:cstheme="minorHAnsi"/>
        </w:rPr>
        <w:t>;</w:t>
      </w:r>
    </w:p>
    <w:p w14:paraId="30448807"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19.3.2.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11"/>
        </w:rPr>
        <w:t xml:space="preserve"> </w:t>
      </w:r>
      <w:r w:rsidRPr="001F0988">
        <w:rPr>
          <w:rFonts w:eastAsia="Times New Roman" w:cstheme="minorHAnsi"/>
          <w:spacing w:val="-1"/>
        </w:rPr>
        <w:t>a</w:t>
      </w:r>
      <w:r w:rsidRPr="001F0988">
        <w:rPr>
          <w:rFonts w:eastAsia="Times New Roman" w:cstheme="minorHAnsi"/>
        </w:rPr>
        <w:t>pie</w:t>
      </w:r>
      <w:r w:rsidRPr="001F0988">
        <w:rPr>
          <w:rFonts w:eastAsia="Times New Roman" w:cstheme="minorHAnsi"/>
          <w:spacing w:val="9"/>
        </w:rPr>
        <w:t xml:space="preserve"> </w:t>
      </w:r>
      <w:r w:rsidRPr="001F0988">
        <w:rPr>
          <w:rFonts w:eastAsia="Times New Roman" w:cstheme="minorHAnsi"/>
        </w:rPr>
        <w:t>kontei</w:t>
      </w:r>
      <w:r w:rsidRPr="001F0988">
        <w:rPr>
          <w:rFonts w:eastAsia="Times New Roman" w:cstheme="minorHAnsi"/>
          <w:spacing w:val="2"/>
        </w:rPr>
        <w:t>n</w:t>
      </w:r>
      <w:r w:rsidRPr="001F0988">
        <w:rPr>
          <w:rFonts w:eastAsia="Times New Roman" w:cstheme="minorHAnsi"/>
          <w:spacing w:val="-1"/>
        </w:rPr>
        <w:t>e</w:t>
      </w:r>
      <w:r w:rsidRPr="001F0988">
        <w:rPr>
          <w:rFonts w:eastAsia="Times New Roman" w:cstheme="minorHAnsi"/>
          <w:spacing w:val="1"/>
        </w:rPr>
        <w:t>r</w:t>
      </w:r>
      <w:r w:rsidRPr="001F0988">
        <w:rPr>
          <w:rFonts w:eastAsia="Times New Roman" w:cstheme="minorHAnsi"/>
        </w:rPr>
        <w:t>ių,</w:t>
      </w:r>
      <w:r w:rsidRPr="001F0988">
        <w:rPr>
          <w:rFonts w:eastAsia="Times New Roman" w:cstheme="minorHAnsi"/>
          <w:spacing w:val="10"/>
        </w:rPr>
        <w:t xml:space="preserve"> </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spacing w:val="-2"/>
        </w:rPr>
        <w:t>g</w:t>
      </w:r>
      <w:r w:rsidRPr="001F0988">
        <w:rPr>
          <w:rFonts w:eastAsia="Times New Roman" w:cstheme="minorHAnsi"/>
          <w:spacing w:val="-1"/>
        </w:rPr>
        <w:t>a</w:t>
      </w:r>
      <w:r w:rsidRPr="001F0988">
        <w:rPr>
          <w:rFonts w:eastAsia="Times New Roman" w:cstheme="minorHAnsi"/>
        </w:rPr>
        <w:t>l</w:t>
      </w:r>
      <w:r w:rsidRPr="001F0988">
        <w:rPr>
          <w:rFonts w:eastAsia="Times New Roman" w:cstheme="minorHAnsi"/>
          <w:spacing w:val="10"/>
        </w:rPr>
        <w:t xml:space="preserve"> </w:t>
      </w:r>
      <w:r w:rsidRPr="001F0988">
        <w:rPr>
          <w:rFonts w:eastAsia="Times New Roman" w:cstheme="minorHAnsi"/>
        </w:rPr>
        <w:t>kiekvi</w:t>
      </w:r>
      <w:r w:rsidRPr="001F0988">
        <w:rPr>
          <w:rFonts w:eastAsia="Times New Roman" w:cstheme="minorHAnsi"/>
          <w:spacing w:val="-1"/>
        </w:rPr>
        <w:t>e</w:t>
      </w:r>
      <w:r w:rsidRPr="001F0988">
        <w:rPr>
          <w:rFonts w:eastAsia="Times New Roman" w:cstheme="minorHAnsi"/>
          <w:spacing w:val="2"/>
        </w:rPr>
        <w:t>n</w:t>
      </w:r>
      <w:r w:rsidRPr="001F0988">
        <w:rPr>
          <w:rFonts w:eastAsia="Times New Roman" w:cstheme="minorHAnsi"/>
        </w:rPr>
        <w:t>ą</w:t>
      </w:r>
      <w:r w:rsidRPr="001F0988">
        <w:rPr>
          <w:rFonts w:eastAsia="Times New Roman" w:cstheme="minorHAnsi"/>
          <w:spacing w:val="9"/>
        </w:rPr>
        <w:t xml:space="preserve"> </w:t>
      </w:r>
      <w:r w:rsidRPr="001F0988">
        <w:rPr>
          <w:rFonts w:eastAsia="Times New Roman" w:cstheme="minorHAnsi"/>
        </w:rPr>
        <w:t>g</w:t>
      </w:r>
      <w:r w:rsidRPr="001F0988">
        <w:rPr>
          <w:rFonts w:eastAsia="Times New Roman" w:cstheme="minorHAnsi"/>
          <w:spacing w:val="-1"/>
        </w:rPr>
        <w:t>r</w:t>
      </w:r>
      <w:r w:rsidRPr="001F0988">
        <w:rPr>
          <w:rFonts w:eastAsia="Times New Roman" w:cstheme="minorHAnsi"/>
        </w:rPr>
        <w:t>u</w:t>
      </w:r>
      <w:r w:rsidRPr="001F0988">
        <w:rPr>
          <w:rFonts w:eastAsia="Times New Roman" w:cstheme="minorHAnsi"/>
          <w:spacing w:val="2"/>
        </w:rPr>
        <w:t>p</w:t>
      </w:r>
      <w:r w:rsidRPr="001F0988">
        <w:rPr>
          <w:rFonts w:eastAsia="Times New Roman" w:cstheme="minorHAnsi"/>
        </w:rPr>
        <w:t>ę</w:t>
      </w:r>
      <w:r w:rsidRPr="001F0988">
        <w:rPr>
          <w:rFonts w:eastAsia="Times New Roman" w:cstheme="minorHAnsi"/>
          <w:spacing w:val="9"/>
        </w:rPr>
        <w:t xml:space="preserve"> </w:t>
      </w:r>
      <w:r w:rsidRPr="001F0988">
        <w:rPr>
          <w:rFonts w:eastAsia="Times New Roman" w:cstheme="minorHAnsi"/>
        </w:rPr>
        <w:t>(paskirtį, tūrį ir t.t. bei atliekų turėtojo tipą – fizinis ar juridinis asmuo), ištuštintų per mėnesį skaičių;</w:t>
      </w:r>
    </w:p>
    <w:p w14:paraId="502346AA"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19.3.3.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46"/>
        </w:rPr>
        <w:t xml:space="preserve"> </w:t>
      </w:r>
      <w:r w:rsidRPr="001F0988">
        <w:rPr>
          <w:rFonts w:eastAsia="Times New Roman" w:cstheme="minorHAnsi"/>
          <w:spacing w:val="-1"/>
        </w:rPr>
        <w:t>a</w:t>
      </w:r>
      <w:r w:rsidRPr="001F0988">
        <w:rPr>
          <w:rFonts w:eastAsia="Times New Roman" w:cstheme="minorHAnsi"/>
        </w:rPr>
        <w:t>pie</w:t>
      </w:r>
      <w:r w:rsidRPr="001F0988">
        <w:rPr>
          <w:rFonts w:eastAsia="Times New Roman" w:cstheme="minorHAnsi"/>
          <w:spacing w:val="43"/>
        </w:rPr>
        <w:t xml:space="preserve"> </w:t>
      </w:r>
      <w:r w:rsidRPr="001F0988">
        <w:rPr>
          <w:rFonts w:eastAsia="Times New Roman" w:cstheme="minorHAnsi"/>
          <w:spacing w:val="2"/>
        </w:rPr>
        <w:t>p</w:t>
      </w:r>
      <w:r w:rsidRPr="001F0988">
        <w:rPr>
          <w:rFonts w:eastAsia="Times New Roman" w:cstheme="minorHAnsi"/>
          <w:spacing w:val="-1"/>
        </w:rPr>
        <w:t>e</w:t>
      </w:r>
      <w:r w:rsidRPr="001F0988">
        <w:rPr>
          <w:rFonts w:eastAsia="Times New Roman" w:cstheme="minorHAnsi"/>
        </w:rPr>
        <w:t>r</w:t>
      </w:r>
      <w:r w:rsidRPr="001F0988">
        <w:rPr>
          <w:rFonts w:eastAsia="Times New Roman" w:cstheme="minorHAnsi"/>
          <w:spacing w:val="42"/>
        </w:rPr>
        <w:t xml:space="preserve"> </w:t>
      </w:r>
      <w:r w:rsidRPr="001F0988">
        <w:rPr>
          <w:rFonts w:eastAsia="Times New Roman" w:cstheme="minorHAnsi"/>
        </w:rPr>
        <w:t>mė</w:t>
      </w:r>
      <w:r w:rsidRPr="001F0988">
        <w:rPr>
          <w:rFonts w:eastAsia="Times New Roman" w:cstheme="minorHAnsi"/>
          <w:spacing w:val="2"/>
        </w:rPr>
        <w:t>n</w:t>
      </w:r>
      <w:r w:rsidRPr="001F0988">
        <w:rPr>
          <w:rFonts w:eastAsia="Times New Roman" w:cstheme="minorHAnsi"/>
          <w:spacing w:val="-1"/>
        </w:rPr>
        <w:t>e</w:t>
      </w:r>
      <w:r w:rsidRPr="001F0988">
        <w:rPr>
          <w:rFonts w:eastAsia="Times New Roman" w:cstheme="minorHAnsi"/>
        </w:rPr>
        <w:t>sį</w:t>
      </w:r>
      <w:r w:rsidRPr="001F0988">
        <w:rPr>
          <w:rFonts w:eastAsia="Times New Roman" w:cstheme="minorHAnsi"/>
          <w:spacing w:val="44"/>
        </w:rPr>
        <w:t xml:space="preserve"> </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iš</w:t>
      </w:r>
      <w:r w:rsidRPr="001F0988">
        <w:rPr>
          <w:rFonts w:eastAsia="Times New Roman" w:cstheme="minorHAnsi"/>
          <w:spacing w:val="1"/>
        </w:rPr>
        <w:t>t</w:t>
      </w:r>
      <w:r w:rsidRPr="001F0988">
        <w:rPr>
          <w:rFonts w:eastAsia="Times New Roman" w:cstheme="minorHAnsi"/>
        </w:rPr>
        <w:t>ušt</w:t>
      </w:r>
      <w:r w:rsidRPr="001F0988">
        <w:rPr>
          <w:rFonts w:eastAsia="Times New Roman" w:cstheme="minorHAnsi"/>
          <w:spacing w:val="1"/>
        </w:rPr>
        <w:t>i</w:t>
      </w:r>
      <w:r w:rsidRPr="001F0988">
        <w:rPr>
          <w:rFonts w:eastAsia="Times New Roman" w:cstheme="minorHAnsi"/>
        </w:rPr>
        <w:t>ntų</w:t>
      </w:r>
      <w:r w:rsidRPr="001F0988">
        <w:rPr>
          <w:rFonts w:eastAsia="Times New Roman" w:cstheme="minorHAnsi"/>
          <w:spacing w:val="44"/>
        </w:rPr>
        <w:t xml:space="preserve"> </w:t>
      </w:r>
      <w:r w:rsidRPr="001F0988">
        <w:rPr>
          <w:rFonts w:eastAsia="Times New Roman" w:cstheme="minorHAnsi"/>
        </w:rPr>
        <w:t>kontein</w:t>
      </w:r>
      <w:r w:rsidRPr="001F0988">
        <w:rPr>
          <w:rFonts w:eastAsia="Times New Roman" w:cstheme="minorHAnsi"/>
          <w:spacing w:val="-1"/>
        </w:rPr>
        <w:t>e</w:t>
      </w:r>
      <w:r w:rsidRPr="001F0988">
        <w:rPr>
          <w:rFonts w:eastAsia="Times New Roman" w:cstheme="minorHAnsi"/>
        </w:rPr>
        <w:t>rių,</w:t>
      </w:r>
      <w:r w:rsidRPr="001F0988">
        <w:rPr>
          <w:rFonts w:eastAsia="Times New Roman" w:cstheme="minorHAnsi"/>
          <w:spacing w:val="43"/>
        </w:rPr>
        <w:t xml:space="preserve"> </w:t>
      </w:r>
      <w:r w:rsidRPr="001F0988">
        <w:rPr>
          <w:rFonts w:eastAsia="Times New Roman" w:cstheme="minorHAnsi"/>
        </w:rPr>
        <w:t>ne</w:t>
      </w:r>
      <w:r w:rsidRPr="001F0988">
        <w:rPr>
          <w:rFonts w:eastAsia="Times New Roman" w:cstheme="minorHAnsi"/>
          <w:spacing w:val="42"/>
        </w:rPr>
        <w:t xml:space="preserve"> </w:t>
      </w:r>
      <w:r w:rsidRPr="001F0988">
        <w:rPr>
          <w:rFonts w:eastAsia="Times New Roman" w:cstheme="minorHAnsi"/>
        </w:rPr>
        <w:t>d</w:t>
      </w:r>
      <w:r w:rsidRPr="001F0988">
        <w:rPr>
          <w:rFonts w:eastAsia="Times New Roman" w:cstheme="minorHAnsi"/>
          <w:spacing w:val="-1"/>
        </w:rPr>
        <w:t>ė</w:t>
      </w:r>
      <w:r w:rsidRPr="001F0988">
        <w:rPr>
          <w:rFonts w:eastAsia="Times New Roman" w:cstheme="minorHAnsi"/>
        </w:rPr>
        <w:t>l</w:t>
      </w:r>
      <w:r w:rsidRPr="001F0988">
        <w:rPr>
          <w:rFonts w:eastAsia="Times New Roman" w:cstheme="minorHAnsi"/>
          <w:spacing w:val="46"/>
        </w:rPr>
        <w:t xml:space="preserve"> </w:t>
      </w:r>
      <w:r w:rsidRPr="001F0988">
        <w:rPr>
          <w:rFonts w:eastAsia="Times New Roman" w:cstheme="minorHAnsi"/>
          <w:spacing w:val="1"/>
        </w:rPr>
        <w:t>P</w:t>
      </w:r>
      <w:r w:rsidRPr="001F0988">
        <w:rPr>
          <w:rFonts w:eastAsia="Times New Roman" w:cstheme="minorHAnsi"/>
          <w:spacing w:val="-1"/>
        </w:rPr>
        <w:t>a</w:t>
      </w:r>
      <w:r w:rsidRPr="001F0988">
        <w:rPr>
          <w:rFonts w:eastAsia="Times New Roman" w:cstheme="minorHAnsi"/>
        </w:rPr>
        <w:t>sla</w:t>
      </w:r>
      <w:r w:rsidRPr="001F0988">
        <w:rPr>
          <w:rFonts w:eastAsia="Times New Roman" w:cstheme="minorHAnsi"/>
          <w:spacing w:val="2"/>
        </w:rPr>
        <w:t>u</w:t>
      </w:r>
      <w:r w:rsidRPr="001F0988">
        <w:rPr>
          <w:rFonts w:eastAsia="Times New Roman" w:cstheme="minorHAnsi"/>
          <w:spacing w:val="-2"/>
        </w:rPr>
        <w:t>g</w:t>
      </w:r>
      <w:r w:rsidRPr="001F0988">
        <w:rPr>
          <w:rFonts w:eastAsia="Times New Roman" w:cstheme="minorHAnsi"/>
        </w:rPr>
        <w:t>os</w:t>
      </w:r>
      <w:r w:rsidRPr="001F0988">
        <w:rPr>
          <w:rFonts w:eastAsia="Times New Roman" w:cstheme="minorHAnsi"/>
          <w:spacing w:val="43"/>
        </w:rPr>
        <w:t xml:space="preserve"> </w:t>
      </w:r>
      <w:r w:rsidRPr="001F0988">
        <w:rPr>
          <w:rFonts w:eastAsia="Times New Roman" w:cstheme="minorHAnsi"/>
        </w:rPr>
        <w:t>t</w:t>
      </w:r>
      <w:r w:rsidRPr="001F0988">
        <w:rPr>
          <w:rFonts w:eastAsia="Times New Roman" w:cstheme="minorHAnsi"/>
          <w:spacing w:val="2"/>
        </w:rPr>
        <w:t>e</w:t>
      </w:r>
      <w:r w:rsidRPr="001F0988">
        <w:rPr>
          <w:rFonts w:eastAsia="Times New Roman" w:cstheme="minorHAnsi"/>
        </w:rPr>
        <w:t>ikėjo k</w:t>
      </w:r>
      <w:r w:rsidRPr="001F0988">
        <w:rPr>
          <w:rFonts w:eastAsia="Times New Roman" w:cstheme="minorHAnsi"/>
          <w:spacing w:val="-1"/>
        </w:rPr>
        <w:t>a</w:t>
      </w:r>
      <w:r w:rsidRPr="001F0988">
        <w:rPr>
          <w:rFonts w:eastAsia="Times New Roman" w:cstheme="minorHAnsi"/>
        </w:rPr>
        <w:t>l</w:t>
      </w:r>
      <w:r w:rsidRPr="001F0988">
        <w:rPr>
          <w:rFonts w:eastAsia="Times New Roman" w:cstheme="minorHAnsi"/>
          <w:spacing w:val="1"/>
        </w:rPr>
        <w:t>t</w:t>
      </w:r>
      <w:r w:rsidRPr="001F0988">
        <w:rPr>
          <w:rFonts w:eastAsia="Times New Roman" w:cstheme="minorHAnsi"/>
          <w:spacing w:val="-1"/>
        </w:rPr>
        <w:t>ė</w:t>
      </w:r>
      <w:r w:rsidRPr="001F0988">
        <w:rPr>
          <w:rFonts w:eastAsia="Times New Roman" w:cstheme="minorHAnsi"/>
        </w:rPr>
        <w:t>s, p</w:t>
      </w:r>
      <w:r w:rsidRPr="001F0988">
        <w:rPr>
          <w:rFonts w:eastAsia="Times New Roman" w:cstheme="minorHAnsi"/>
          <w:spacing w:val="1"/>
        </w:rPr>
        <w:t>a</w:t>
      </w:r>
      <w:r w:rsidRPr="001F0988">
        <w:rPr>
          <w:rFonts w:eastAsia="Times New Roman" w:cstheme="minorHAnsi"/>
          <w:spacing w:val="-2"/>
        </w:rPr>
        <w:t>g</w:t>
      </w:r>
      <w:r w:rsidRPr="001F0988">
        <w:rPr>
          <w:rFonts w:eastAsia="Times New Roman" w:cstheme="minorHAnsi"/>
          <w:spacing w:val="-1"/>
        </w:rPr>
        <w:t>a</w:t>
      </w:r>
      <w:r w:rsidRPr="001F0988">
        <w:rPr>
          <w:rFonts w:eastAsia="Times New Roman" w:cstheme="minorHAnsi"/>
        </w:rPr>
        <w:t>l k</w:t>
      </w:r>
      <w:r w:rsidRPr="001F0988">
        <w:rPr>
          <w:rFonts w:eastAsia="Times New Roman" w:cstheme="minorHAnsi"/>
          <w:spacing w:val="1"/>
        </w:rPr>
        <w:t>i</w:t>
      </w:r>
      <w:r w:rsidRPr="001F0988">
        <w:rPr>
          <w:rFonts w:eastAsia="Times New Roman" w:cstheme="minorHAnsi"/>
          <w:spacing w:val="-1"/>
        </w:rPr>
        <w:t>e</w:t>
      </w:r>
      <w:r w:rsidRPr="001F0988">
        <w:rPr>
          <w:rFonts w:eastAsia="Times New Roman" w:cstheme="minorHAnsi"/>
        </w:rPr>
        <w:t>kvie</w:t>
      </w:r>
      <w:r w:rsidRPr="001F0988">
        <w:rPr>
          <w:rFonts w:eastAsia="Times New Roman" w:cstheme="minorHAnsi"/>
          <w:spacing w:val="2"/>
        </w:rPr>
        <w:t>n</w:t>
      </w:r>
      <w:r w:rsidRPr="001F0988">
        <w:rPr>
          <w:rFonts w:eastAsia="Times New Roman" w:cstheme="minorHAnsi"/>
        </w:rPr>
        <w:t>ą</w:t>
      </w:r>
      <w:r w:rsidRPr="001F0988">
        <w:rPr>
          <w:rFonts w:eastAsia="Times New Roman" w:cstheme="minorHAnsi"/>
          <w:spacing w:val="2"/>
        </w:rPr>
        <w:t xml:space="preserve"> </w:t>
      </w:r>
      <w:r w:rsidRPr="001F0988">
        <w:rPr>
          <w:rFonts w:eastAsia="Times New Roman" w:cstheme="minorHAnsi"/>
          <w:spacing w:val="-2"/>
        </w:rPr>
        <w:t>g</w:t>
      </w:r>
      <w:r w:rsidRPr="001F0988">
        <w:rPr>
          <w:rFonts w:eastAsia="Times New Roman" w:cstheme="minorHAnsi"/>
          <w:spacing w:val="1"/>
        </w:rPr>
        <w:t>r</w:t>
      </w:r>
      <w:r w:rsidRPr="001F0988">
        <w:rPr>
          <w:rFonts w:eastAsia="Times New Roman" w:cstheme="minorHAnsi"/>
        </w:rPr>
        <w:t>up</w:t>
      </w:r>
      <w:r w:rsidRPr="001F0988">
        <w:rPr>
          <w:rFonts w:eastAsia="Times New Roman" w:cstheme="minorHAnsi"/>
          <w:spacing w:val="-1"/>
        </w:rPr>
        <w:t>ę</w:t>
      </w:r>
      <w:r w:rsidRPr="001F0988">
        <w:rPr>
          <w:rFonts w:eastAsia="Times New Roman" w:cstheme="minorHAnsi"/>
        </w:rPr>
        <w:t>, skai</w:t>
      </w:r>
      <w:r w:rsidRPr="001F0988">
        <w:rPr>
          <w:rFonts w:eastAsia="Times New Roman" w:cstheme="minorHAnsi"/>
          <w:spacing w:val="-1"/>
        </w:rPr>
        <w:t>č</w:t>
      </w:r>
      <w:r w:rsidRPr="001F0988">
        <w:rPr>
          <w:rFonts w:eastAsia="Times New Roman" w:cstheme="minorHAnsi"/>
        </w:rPr>
        <w:t>ių, nurod</w:t>
      </w:r>
      <w:r w:rsidRPr="001F0988">
        <w:rPr>
          <w:rFonts w:eastAsia="Times New Roman" w:cstheme="minorHAnsi"/>
          <w:spacing w:val="-1"/>
        </w:rPr>
        <w:t>a</w:t>
      </w:r>
      <w:r w:rsidRPr="001F0988">
        <w:rPr>
          <w:rFonts w:eastAsia="Times New Roman" w:cstheme="minorHAnsi"/>
        </w:rPr>
        <w:t xml:space="preserve">nt </w:t>
      </w:r>
      <w:r w:rsidRPr="001F0988">
        <w:rPr>
          <w:rFonts w:eastAsia="Times New Roman" w:cstheme="minorHAnsi"/>
          <w:spacing w:val="3"/>
        </w:rPr>
        <w:t>n</w:t>
      </w:r>
      <w:r w:rsidRPr="001F0988">
        <w:rPr>
          <w:rFonts w:eastAsia="Times New Roman" w:cstheme="minorHAnsi"/>
          <w:spacing w:val="1"/>
        </w:rPr>
        <w:t>e</w:t>
      </w:r>
      <w:r w:rsidRPr="001F0988">
        <w:rPr>
          <w:rFonts w:eastAsia="Times New Roman" w:cstheme="minorHAnsi"/>
        </w:rPr>
        <w:t>iš</w:t>
      </w:r>
      <w:r w:rsidRPr="001F0988">
        <w:rPr>
          <w:rFonts w:eastAsia="Times New Roman" w:cstheme="minorHAnsi"/>
          <w:spacing w:val="1"/>
        </w:rPr>
        <w:t>t</w:t>
      </w:r>
      <w:r w:rsidRPr="001F0988">
        <w:rPr>
          <w:rFonts w:eastAsia="Times New Roman" w:cstheme="minorHAnsi"/>
        </w:rPr>
        <w:t>ušt</w:t>
      </w:r>
      <w:r w:rsidRPr="001F0988">
        <w:rPr>
          <w:rFonts w:eastAsia="Times New Roman" w:cstheme="minorHAnsi"/>
          <w:spacing w:val="1"/>
        </w:rPr>
        <w:t>i</w:t>
      </w:r>
      <w:r w:rsidRPr="001F0988">
        <w:rPr>
          <w:rFonts w:eastAsia="Times New Roman" w:cstheme="minorHAnsi"/>
        </w:rPr>
        <w:t>ni</w:t>
      </w:r>
      <w:r w:rsidRPr="001F0988">
        <w:rPr>
          <w:rFonts w:eastAsia="Times New Roman" w:cstheme="minorHAnsi"/>
          <w:spacing w:val="1"/>
        </w:rPr>
        <w:t>m</w:t>
      </w:r>
      <w:r w:rsidRPr="001F0988">
        <w:rPr>
          <w:rFonts w:eastAsia="Times New Roman" w:cstheme="minorHAnsi"/>
        </w:rPr>
        <w:t>o pri</w:t>
      </w:r>
      <w:r w:rsidRPr="001F0988">
        <w:rPr>
          <w:rFonts w:eastAsia="Times New Roman" w:cstheme="minorHAnsi"/>
          <w:spacing w:val="-4"/>
        </w:rPr>
        <w:t>e</w:t>
      </w:r>
      <w:r w:rsidRPr="001F0988">
        <w:rPr>
          <w:rFonts w:eastAsia="Times New Roman" w:cstheme="minorHAnsi"/>
          <w:spacing w:val="1"/>
        </w:rPr>
        <w:t>ž</w:t>
      </w:r>
      <w:r w:rsidRPr="001F0988">
        <w:rPr>
          <w:rFonts w:eastAsia="Times New Roman" w:cstheme="minorHAnsi"/>
          <w:spacing w:val="-1"/>
        </w:rPr>
        <w:t>a</w:t>
      </w:r>
      <w:r w:rsidRPr="001F0988">
        <w:rPr>
          <w:rFonts w:eastAsia="Times New Roman" w:cstheme="minorHAnsi"/>
        </w:rPr>
        <w:t>st</w:t>
      </w:r>
      <w:r w:rsidRPr="001F0988">
        <w:rPr>
          <w:rFonts w:eastAsia="Times New Roman" w:cstheme="minorHAnsi"/>
          <w:spacing w:val="1"/>
        </w:rPr>
        <w:t>i</w:t>
      </w:r>
      <w:r w:rsidRPr="001F0988">
        <w:rPr>
          <w:rFonts w:eastAsia="Times New Roman" w:cstheme="minorHAnsi"/>
        </w:rPr>
        <w:t>s;</w:t>
      </w:r>
    </w:p>
    <w:p w14:paraId="745AC497"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19.3.4.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2"/>
        </w:rPr>
        <w:t xml:space="preserve"> </w:t>
      </w:r>
      <w:r w:rsidRPr="001F0988">
        <w:rPr>
          <w:rFonts w:eastAsia="Times New Roman" w:cstheme="minorHAnsi"/>
          <w:spacing w:val="-1"/>
        </w:rPr>
        <w:t>a</w:t>
      </w:r>
      <w:r w:rsidRPr="001F0988">
        <w:rPr>
          <w:rFonts w:eastAsia="Times New Roman" w:cstheme="minorHAnsi"/>
        </w:rPr>
        <w:t>pie mišrių k</w:t>
      </w:r>
      <w:r w:rsidRPr="001F0988">
        <w:rPr>
          <w:rFonts w:eastAsia="Times New Roman" w:cstheme="minorHAnsi"/>
          <w:spacing w:val="2"/>
        </w:rPr>
        <w:t>o</w:t>
      </w:r>
      <w:r w:rsidRPr="001F0988">
        <w:rPr>
          <w:rFonts w:eastAsia="Times New Roman" w:cstheme="minorHAnsi"/>
        </w:rPr>
        <w:t>munalin</w:t>
      </w:r>
      <w:r w:rsidRPr="001F0988">
        <w:rPr>
          <w:rFonts w:eastAsia="Times New Roman" w:cstheme="minorHAnsi"/>
          <w:spacing w:val="1"/>
        </w:rPr>
        <w:t>i</w:t>
      </w:r>
      <w:r w:rsidRPr="001F0988">
        <w:rPr>
          <w:rFonts w:eastAsia="Times New Roman" w:cstheme="minorHAnsi"/>
        </w:rPr>
        <w:t xml:space="preserve">ų </w:t>
      </w:r>
      <w:r w:rsidRPr="001F0988">
        <w:rPr>
          <w:rFonts w:eastAsia="Times New Roman" w:cstheme="minorHAnsi"/>
          <w:spacing w:val="-1"/>
        </w:rPr>
        <w:t>a</w:t>
      </w:r>
      <w:r w:rsidRPr="001F0988">
        <w:rPr>
          <w:rFonts w:eastAsia="Times New Roman" w:cstheme="minorHAnsi"/>
        </w:rPr>
        <w:t>t</w:t>
      </w:r>
      <w:r w:rsidRPr="001F0988">
        <w:rPr>
          <w:rFonts w:eastAsia="Times New Roman" w:cstheme="minorHAnsi"/>
          <w:spacing w:val="1"/>
        </w:rPr>
        <w:t>l</w:t>
      </w:r>
      <w:r w:rsidRPr="001F0988">
        <w:rPr>
          <w:rFonts w:eastAsia="Times New Roman" w:cstheme="minorHAnsi"/>
        </w:rPr>
        <w:t>iekų bei žaliųjų atliekų ki</w:t>
      </w:r>
      <w:r w:rsidRPr="001F0988">
        <w:rPr>
          <w:rFonts w:eastAsia="Times New Roman" w:cstheme="minorHAnsi"/>
          <w:spacing w:val="-1"/>
        </w:rPr>
        <w:t>e</w:t>
      </w:r>
      <w:r w:rsidRPr="001F0988">
        <w:rPr>
          <w:rFonts w:eastAsia="Times New Roman" w:cstheme="minorHAnsi"/>
        </w:rPr>
        <w:t>kį, surinktą</w:t>
      </w:r>
      <w:r w:rsidRPr="001F0988">
        <w:rPr>
          <w:rFonts w:eastAsia="Times New Roman" w:cstheme="minorHAnsi"/>
          <w:spacing w:val="-1"/>
        </w:rPr>
        <w:t xml:space="preserve"> </w:t>
      </w:r>
      <w:r w:rsidRPr="001F0988">
        <w:rPr>
          <w:rFonts w:eastAsia="Times New Roman" w:cstheme="minorHAnsi"/>
        </w:rPr>
        <w:t>p</w:t>
      </w:r>
      <w:r w:rsidRPr="001F0988">
        <w:rPr>
          <w:rFonts w:eastAsia="Times New Roman" w:cstheme="minorHAnsi"/>
          <w:spacing w:val="-1"/>
        </w:rPr>
        <w:t>e</w:t>
      </w:r>
      <w:r w:rsidRPr="001F0988">
        <w:rPr>
          <w:rFonts w:eastAsia="Times New Roman" w:cstheme="minorHAnsi"/>
        </w:rPr>
        <w:t xml:space="preserve">r </w:t>
      </w:r>
      <w:r w:rsidRPr="001F0988">
        <w:rPr>
          <w:rFonts w:eastAsia="Times New Roman" w:cstheme="minorHAnsi"/>
          <w:spacing w:val="2"/>
        </w:rPr>
        <w:t>m</w:t>
      </w:r>
      <w:r w:rsidRPr="001F0988">
        <w:rPr>
          <w:rFonts w:eastAsia="Times New Roman" w:cstheme="minorHAnsi"/>
          <w:spacing w:val="-1"/>
        </w:rPr>
        <w:t>ė</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sį, b</w:t>
      </w:r>
      <w:r w:rsidRPr="001F0988">
        <w:rPr>
          <w:rFonts w:eastAsia="Times New Roman" w:cstheme="minorHAnsi"/>
          <w:spacing w:val="-1"/>
        </w:rPr>
        <w:t>e</w:t>
      </w:r>
      <w:r w:rsidRPr="001F0988">
        <w:rPr>
          <w:rFonts w:eastAsia="Times New Roman" w:cstheme="minorHAnsi"/>
        </w:rPr>
        <w:t>i pe</w:t>
      </w:r>
      <w:r w:rsidRPr="001F0988">
        <w:rPr>
          <w:rFonts w:eastAsia="Times New Roman" w:cstheme="minorHAnsi"/>
          <w:spacing w:val="1"/>
        </w:rPr>
        <w:t>r</w:t>
      </w:r>
      <w:r w:rsidRPr="001F0988">
        <w:rPr>
          <w:rFonts w:eastAsia="Times New Roman" w:cstheme="minorHAnsi"/>
        </w:rPr>
        <w:t>v</w:t>
      </w:r>
      <w:r w:rsidRPr="001F0988">
        <w:rPr>
          <w:rFonts w:eastAsia="Times New Roman" w:cstheme="minorHAnsi"/>
          <w:spacing w:val="-1"/>
        </w:rPr>
        <w:t>e</w:t>
      </w:r>
      <w:r w:rsidRPr="001F0988">
        <w:rPr>
          <w:rFonts w:eastAsia="Times New Roman" w:cstheme="minorHAnsi"/>
          <w:spacing w:val="1"/>
        </w:rPr>
        <w:t>ž</w:t>
      </w:r>
      <w:r w:rsidRPr="001F0988">
        <w:rPr>
          <w:rFonts w:eastAsia="Times New Roman" w:cstheme="minorHAnsi"/>
        </w:rPr>
        <w:t>tą į komunalin</w:t>
      </w:r>
      <w:r w:rsidRPr="001F0988">
        <w:rPr>
          <w:rFonts w:eastAsia="Times New Roman" w:cstheme="minorHAnsi"/>
          <w:spacing w:val="1"/>
        </w:rPr>
        <w:t>i</w:t>
      </w:r>
      <w:r w:rsidRPr="001F0988">
        <w:rPr>
          <w:rFonts w:eastAsia="Times New Roman" w:cstheme="minorHAnsi"/>
        </w:rPr>
        <w:t xml:space="preserve">ų </w:t>
      </w:r>
      <w:r w:rsidRPr="001F0988">
        <w:rPr>
          <w:rFonts w:eastAsia="Times New Roman" w:cstheme="minorHAnsi"/>
          <w:spacing w:val="-1"/>
        </w:rPr>
        <w:t>a</w:t>
      </w:r>
      <w:r w:rsidRPr="001F0988">
        <w:rPr>
          <w:rFonts w:eastAsia="Times New Roman" w:cstheme="minorHAnsi"/>
        </w:rPr>
        <w:t>t</w:t>
      </w:r>
      <w:r w:rsidRPr="001F0988">
        <w:rPr>
          <w:rFonts w:eastAsia="Times New Roman" w:cstheme="minorHAnsi"/>
          <w:spacing w:val="1"/>
        </w:rPr>
        <w:t>l</w:t>
      </w:r>
      <w:r w:rsidRPr="001F0988">
        <w:rPr>
          <w:rFonts w:eastAsia="Times New Roman" w:cstheme="minorHAnsi"/>
        </w:rPr>
        <w:t>i</w:t>
      </w:r>
      <w:r w:rsidRPr="001F0988">
        <w:rPr>
          <w:rFonts w:eastAsia="Times New Roman" w:cstheme="minorHAnsi"/>
          <w:spacing w:val="-3"/>
        </w:rPr>
        <w:t>e</w:t>
      </w:r>
      <w:r w:rsidRPr="001F0988">
        <w:rPr>
          <w:rFonts w:eastAsia="Times New Roman" w:cstheme="minorHAnsi"/>
        </w:rPr>
        <w:t xml:space="preserve">kų </w:t>
      </w:r>
      <w:r w:rsidRPr="001F0988">
        <w:rPr>
          <w:rFonts w:eastAsia="Times New Roman" w:cstheme="minorHAnsi"/>
          <w:spacing w:val="-1"/>
        </w:rPr>
        <w:t>a</w:t>
      </w:r>
      <w:r w:rsidRPr="001F0988">
        <w:rPr>
          <w:rFonts w:eastAsia="Times New Roman" w:cstheme="minorHAnsi"/>
        </w:rPr>
        <w:t>pdor</w:t>
      </w:r>
      <w:r w:rsidRPr="001F0988">
        <w:rPr>
          <w:rFonts w:eastAsia="Times New Roman" w:cstheme="minorHAnsi"/>
          <w:spacing w:val="-1"/>
        </w:rPr>
        <w:t>o</w:t>
      </w:r>
      <w:r w:rsidRPr="001F0988">
        <w:rPr>
          <w:rFonts w:eastAsia="Times New Roman" w:cstheme="minorHAnsi"/>
        </w:rPr>
        <w:t>j</w:t>
      </w:r>
      <w:r w:rsidRPr="001F0988">
        <w:rPr>
          <w:rFonts w:eastAsia="Times New Roman" w:cstheme="minorHAnsi"/>
          <w:spacing w:val="1"/>
        </w:rPr>
        <w:t>i</w:t>
      </w:r>
      <w:r w:rsidRPr="001F0988">
        <w:rPr>
          <w:rFonts w:eastAsia="Times New Roman" w:cstheme="minorHAnsi"/>
        </w:rPr>
        <w:t xml:space="preserve">mo </w:t>
      </w:r>
      <w:r w:rsidRPr="001F0988">
        <w:rPr>
          <w:rFonts w:eastAsia="Times New Roman" w:cstheme="minorHAnsi"/>
          <w:spacing w:val="1"/>
        </w:rPr>
        <w:t>į</w:t>
      </w:r>
      <w:r w:rsidRPr="001F0988">
        <w:rPr>
          <w:rFonts w:eastAsia="Times New Roman" w:cstheme="minorHAnsi"/>
        </w:rPr>
        <w:t>r</w:t>
      </w:r>
      <w:r w:rsidRPr="001F0988">
        <w:rPr>
          <w:rFonts w:eastAsia="Times New Roman" w:cstheme="minorHAnsi"/>
          <w:spacing w:val="-2"/>
        </w:rPr>
        <w:t>e</w:t>
      </w:r>
      <w:r w:rsidRPr="001F0988">
        <w:rPr>
          <w:rFonts w:eastAsia="Times New Roman" w:cstheme="minorHAnsi"/>
          <w:spacing w:val="2"/>
        </w:rPr>
        <w:t>n</w:t>
      </w:r>
      <w:r w:rsidRPr="001F0988">
        <w:rPr>
          <w:rFonts w:eastAsia="Times New Roman" w:cstheme="minorHAnsi"/>
          <w:spacing w:val="-2"/>
        </w:rPr>
        <w:t>g</w:t>
      </w:r>
      <w:r w:rsidRPr="001F0988">
        <w:rPr>
          <w:rFonts w:eastAsia="Times New Roman" w:cstheme="minorHAnsi"/>
        </w:rPr>
        <w:t>in</w:t>
      </w:r>
      <w:r w:rsidRPr="001F0988">
        <w:rPr>
          <w:rFonts w:eastAsia="Times New Roman" w:cstheme="minorHAnsi"/>
          <w:spacing w:val="1"/>
        </w:rPr>
        <w:t>i</w:t>
      </w:r>
      <w:r w:rsidRPr="001F0988">
        <w:rPr>
          <w:rFonts w:eastAsia="Times New Roman" w:cstheme="minorHAnsi"/>
        </w:rPr>
        <w:t>us;</w:t>
      </w:r>
    </w:p>
    <w:p w14:paraId="5934D714"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19.3.5. duomenys apie apvažiavimo būdu surinktų didelių gabaritų atliekų kiekius (jei tą mėnesį buvo vykdomas minėtų atliekų planuotas surinkimas);</w:t>
      </w:r>
    </w:p>
    <w:p w14:paraId="5B2C0EC7"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19.3.6.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5"/>
        </w:rPr>
        <w:t xml:space="preserve"> </w:t>
      </w:r>
      <w:r w:rsidRPr="001F0988">
        <w:rPr>
          <w:rFonts w:eastAsia="Times New Roman" w:cstheme="minorHAnsi"/>
          <w:spacing w:val="-1"/>
        </w:rPr>
        <w:t>a</w:t>
      </w:r>
      <w:r w:rsidRPr="001F0988">
        <w:rPr>
          <w:rFonts w:eastAsia="Times New Roman" w:cstheme="minorHAnsi"/>
        </w:rPr>
        <w:t>pie</w:t>
      </w:r>
      <w:r w:rsidRPr="001F0988">
        <w:rPr>
          <w:rFonts w:eastAsia="Times New Roman" w:cstheme="minorHAnsi"/>
          <w:spacing w:val="2"/>
        </w:rPr>
        <w:t xml:space="preserve"> </w:t>
      </w:r>
      <w:r w:rsidRPr="001F0988">
        <w:rPr>
          <w:rFonts w:eastAsia="Times New Roman" w:cstheme="minorHAnsi"/>
        </w:rPr>
        <w:t>p</w:t>
      </w:r>
      <w:r w:rsidRPr="001F0988">
        <w:rPr>
          <w:rFonts w:eastAsia="Times New Roman" w:cstheme="minorHAnsi"/>
          <w:spacing w:val="-1"/>
        </w:rPr>
        <w:t>e</w:t>
      </w:r>
      <w:r w:rsidRPr="001F0988">
        <w:rPr>
          <w:rFonts w:eastAsia="Times New Roman" w:cstheme="minorHAnsi"/>
        </w:rPr>
        <w:t>r</w:t>
      </w:r>
      <w:r w:rsidRPr="001F0988">
        <w:rPr>
          <w:rFonts w:eastAsia="Times New Roman" w:cstheme="minorHAnsi"/>
          <w:spacing w:val="2"/>
        </w:rPr>
        <w:t xml:space="preserve"> </w:t>
      </w:r>
      <w:r w:rsidRPr="001F0988">
        <w:rPr>
          <w:rFonts w:eastAsia="Times New Roman" w:cstheme="minorHAnsi"/>
          <w:spacing w:val="3"/>
        </w:rPr>
        <w:t>m</w:t>
      </w:r>
      <w:r w:rsidRPr="001F0988">
        <w:rPr>
          <w:rFonts w:eastAsia="Times New Roman" w:cstheme="minorHAnsi"/>
          <w:spacing w:val="-1"/>
        </w:rPr>
        <w:t>ė</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sį</w:t>
      </w:r>
      <w:r w:rsidRPr="001F0988">
        <w:rPr>
          <w:rFonts w:eastAsia="Times New Roman" w:cstheme="minorHAnsi"/>
          <w:spacing w:val="3"/>
        </w:rPr>
        <w:t xml:space="preserve"> </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rPr>
        <w:t>k</w:t>
      </w:r>
      <w:r w:rsidRPr="001F0988">
        <w:rPr>
          <w:rFonts w:eastAsia="Times New Roman" w:cstheme="minorHAnsi"/>
          <w:spacing w:val="-1"/>
        </w:rPr>
        <w:t>e</w:t>
      </w:r>
      <w:r w:rsidRPr="001F0988">
        <w:rPr>
          <w:rFonts w:eastAsia="Times New Roman" w:cstheme="minorHAnsi"/>
        </w:rPr>
        <w:t>is</w:t>
      </w:r>
      <w:r w:rsidRPr="001F0988">
        <w:rPr>
          <w:rFonts w:eastAsia="Times New Roman" w:cstheme="minorHAnsi"/>
          <w:spacing w:val="1"/>
        </w:rPr>
        <w:t>t</w:t>
      </w:r>
      <w:r w:rsidRPr="001F0988">
        <w:rPr>
          <w:rFonts w:eastAsia="Times New Roman" w:cstheme="minorHAnsi"/>
        </w:rPr>
        <w:t>us</w:t>
      </w:r>
      <w:r w:rsidRPr="001F0988">
        <w:rPr>
          <w:rFonts w:eastAsia="Times New Roman" w:cstheme="minorHAnsi"/>
          <w:spacing w:val="3"/>
        </w:rPr>
        <w:t xml:space="preserve"> </w:t>
      </w:r>
      <w:r w:rsidRPr="001F0988">
        <w:rPr>
          <w:rFonts w:eastAsia="Times New Roman" w:cstheme="minorHAnsi"/>
          <w:spacing w:val="-1"/>
        </w:rPr>
        <w:t>a</w:t>
      </w:r>
      <w:r w:rsidRPr="001F0988">
        <w:rPr>
          <w:rFonts w:eastAsia="Times New Roman" w:cstheme="minorHAnsi"/>
        </w:rPr>
        <w:t>r</w:t>
      </w:r>
      <w:r w:rsidRPr="001F0988">
        <w:rPr>
          <w:rFonts w:eastAsia="Times New Roman" w:cstheme="minorHAnsi"/>
          <w:spacing w:val="2"/>
        </w:rPr>
        <w:t xml:space="preserve"> </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rPr>
        <w:t>sta</w:t>
      </w:r>
      <w:r w:rsidRPr="001F0988">
        <w:rPr>
          <w:rFonts w:eastAsia="Times New Roman" w:cstheme="minorHAnsi"/>
          <w:spacing w:val="5"/>
        </w:rPr>
        <w:t>t</w:t>
      </w:r>
      <w:r w:rsidRPr="001F0988">
        <w:rPr>
          <w:rFonts w:eastAsia="Times New Roman" w:cstheme="minorHAnsi"/>
          <w:spacing w:val="-5"/>
        </w:rPr>
        <w:t>y</w:t>
      </w:r>
      <w:r w:rsidRPr="001F0988">
        <w:rPr>
          <w:rFonts w:eastAsia="Times New Roman" w:cstheme="minorHAnsi"/>
        </w:rPr>
        <w:t>tus</w:t>
      </w:r>
      <w:r w:rsidRPr="001F0988">
        <w:rPr>
          <w:rFonts w:eastAsia="Times New Roman" w:cstheme="minorHAnsi"/>
          <w:spacing w:val="5"/>
        </w:rPr>
        <w:t xml:space="preserve"> </w:t>
      </w:r>
      <w:r w:rsidRPr="001F0988">
        <w:rPr>
          <w:rFonts w:eastAsia="Times New Roman" w:cstheme="minorHAnsi"/>
        </w:rPr>
        <w:t>n</w:t>
      </w:r>
      <w:r w:rsidRPr="001F0988">
        <w:rPr>
          <w:rFonts w:eastAsia="Times New Roman" w:cstheme="minorHAnsi"/>
          <w:spacing w:val="-1"/>
        </w:rPr>
        <w:t>a</w:t>
      </w:r>
      <w:r w:rsidRPr="001F0988">
        <w:rPr>
          <w:rFonts w:eastAsia="Times New Roman" w:cstheme="minorHAnsi"/>
        </w:rPr>
        <w:t>ujus</w:t>
      </w:r>
      <w:r w:rsidRPr="001F0988">
        <w:rPr>
          <w:rFonts w:eastAsia="Times New Roman" w:cstheme="minorHAnsi"/>
          <w:spacing w:val="3"/>
        </w:rPr>
        <w:t xml:space="preserve"> </w:t>
      </w:r>
      <w:r w:rsidRPr="001F0988">
        <w:rPr>
          <w:rFonts w:eastAsia="Times New Roman" w:cstheme="minorHAnsi"/>
        </w:rPr>
        <w:t>kontein</w:t>
      </w:r>
      <w:r w:rsidRPr="001F0988">
        <w:rPr>
          <w:rFonts w:eastAsia="Times New Roman" w:cstheme="minorHAnsi"/>
          <w:spacing w:val="-1"/>
        </w:rPr>
        <w:t>e</w:t>
      </w:r>
      <w:r w:rsidRPr="001F0988">
        <w:rPr>
          <w:rFonts w:eastAsia="Times New Roman" w:cstheme="minorHAnsi"/>
        </w:rPr>
        <w:t>rius,</w:t>
      </w:r>
      <w:r w:rsidRPr="001F0988">
        <w:rPr>
          <w:rFonts w:eastAsia="Times New Roman" w:cstheme="minorHAnsi"/>
          <w:spacing w:val="2"/>
        </w:rPr>
        <w:t xml:space="preserve"> </w:t>
      </w:r>
      <w:r w:rsidRPr="001F0988">
        <w:rPr>
          <w:rFonts w:eastAsia="Times New Roman" w:cstheme="minorHAnsi"/>
        </w:rPr>
        <w:t>nu</w:t>
      </w:r>
      <w:r w:rsidRPr="001F0988">
        <w:rPr>
          <w:rFonts w:eastAsia="Times New Roman" w:cstheme="minorHAnsi"/>
          <w:spacing w:val="1"/>
        </w:rPr>
        <w:t>r</w:t>
      </w:r>
      <w:r w:rsidRPr="001F0988">
        <w:rPr>
          <w:rFonts w:eastAsia="Times New Roman" w:cstheme="minorHAnsi"/>
        </w:rPr>
        <w:t>od</w:t>
      </w:r>
      <w:r w:rsidRPr="001F0988">
        <w:rPr>
          <w:rFonts w:eastAsia="Times New Roman" w:cstheme="minorHAnsi"/>
          <w:spacing w:val="-1"/>
        </w:rPr>
        <w:t>a</w:t>
      </w:r>
      <w:r w:rsidRPr="001F0988">
        <w:rPr>
          <w:rFonts w:eastAsia="Times New Roman" w:cstheme="minorHAnsi"/>
        </w:rPr>
        <w:t>nt p</w:t>
      </w:r>
      <w:r w:rsidRPr="001F0988">
        <w:rPr>
          <w:rFonts w:eastAsia="Times New Roman" w:cstheme="minorHAnsi"/>
          <w:spacing w:val="-1"/>
        </w:rPr>
        <w:t>r</w:t>
      </w:r>
      <w:r w:rsidRPr="001F0988">
        <w:rPr>
          <w:rFonts w:eastAsia="Times New Roman" w:cstheme="minorHAnsi"/>
        </w:rPr>
        <w:t>ie</w:t>
      </w:r>
      <w:r w:rsidRPr="001F0988">
        <w:rPr>
          <w:rFonts w:eastAsia="Times New Roman" w:cstheme="minorHAnsi"/>
          <w:spacing w:val="1"/>
        </w:rPr>
        <w:t>ž</w:t>
      </w:r>
      <w:r w:rsidRPr="001F0988">
        <w:rPr>
          <w:rFonts w:eastAsia="Times New Roman" w:cstheme="minorHAnsi"/>
          <w:spacing w:val="-1"/>
        </w:rPr>
        <w:t>a</w:t>
      </w:r>
      <w:r w:rsidRPr="001F0988">
        <w:rPr>
          <w:rFonts w:eastAsia="Times New Roman" w:cstheme="minorHAnsi"/>
        </w:rPr>
        <w:t>st</w:t>
      </w:r>
      <w:r w:rsidRPr="001F0988">
        <w:rPr>
          <w:rFonts w:eastAsia="Times New Roman" w:cstheme="minorHAnsi"/>
          <w:spacing w:val="1"/>
        </w:rPr>
        <w:t>i</w:t>
      </w:r>
      <w:r w:rsidRPr="001F0988">
        <w:rPr>
          <w:rFonts w:eastAsia="Times New Roman" w:cstheme="minorHAnsi"/>
        </w:rPr>
        <w:t>s dėl ku</w:t>
      </w:r>
      <w:r w:rsidRPr="001F0988">
        <w:rPr>
          <w:rFonts w:eastAsia="Times New Roman" w:cstheme="minorHAnsi"/>
          <w:spacing w:val="-1"/>
        </w:rPr>
        <w:t>r</w:t>
      </w:r>
      <w:r w:rsidRPr="001F0988">
        <w:rPr>
          <w:rFonts w:eastAsia="Times New Roman" w:cstheme="minorHAnsi"/>
        </w:rPr>
        <w:t>ių pastat</w:t>
      </w:r>
      <w:r w:rsidRPr="001F0988">
        <w:rPr>
          <w:rFonts w:eastAsia="Times New Roman" w:cstheme="minorHAnsi"/>
          <w:spacing w:val="-5"/>
        </w:rPr>
        <w:t>y</w:t>
      </w:r>
      <w:r w:rsidRPr="001F0988">
        <w:rPr>
          <w:rFonts w:eastAsia="Times New Roman" w:cstheme="minorHAnsi"/>
          <w:spacing w:val="3"/>
        </w:rPr>
        <w:t>t</w:t>
      </w:r>
      <w:r w:rsidRPr="001F0988">
        <w:rPr>
          <w:rFonts w:eastAsia="Times New Roman" w:cstheme="minorHAnsi"/>
          <w:spacing w:val="-1"/>
        </w:rPr>
        <w:t>a</w:t>
      </w:r>
      <w:r w:rsidRPr="001F0988">
        <w:rPr>
          <w:rFonts w:eastAsia="Times New Roman" w:cstheme="minorHAnsi"/>
        </w:rPr>
        <w:t>s na</w:t>
      </w:r>
      <w:r w:rsidRPr="001F0988">
        <w:rPr>
          <w:rFonts w:eastAsia="Times New Roman" w:cstheme="minorHAnsi"/>
          <w:spacing w:val="-1"/>
        </w:rPr>
        <w:t>u</w:t>
      </w:r>
      <w:r w:rsidRPr="001F0988">
        <w:rPr>
          <w:rFonts w:eastAsia="Times New Roman" w:cstheme="minorHAnsi"/>
          <w:spacing w:val="3"/>
        </w:rPr>
        <w:t>j</w:t>
      </w:r>
      <w:r w:rsidRPr="001F0988">
        <w:rPr>
          <w:rFonts w:eastAsia="Times New Roman" w:cstheme="minorHAnsi"/>
          <w:spacing w:val="-1"/>
        </w:rPr>
        <w:t>a</w:t>
      </w:r>
      <w:r w:rsidRPr="001F0988">
        <w:rPr>
          <w:rFonts w:eastAsia="Times New Roman" w:cstheme="minorHAnsi"/>
        </w:rPr>
        <w:t>s ar</w:t>
      </w:r>
      <w:r w:rsidRPr="001F0988">
        <w:rPr>
          <w:rFonts w:eastAsia="Times New Roman" w:cstheme="minorHAnsi"/>
          <w:spacing w:val="-1"/>
        </w:rPr>
        <w:t xml:space="preserve"> </w:t>
      </w:r>
      <w:r w:rsidRPr="001F0988">
        <w:rPr>
          <w:rFonts w:eastAsia="Times New Roman" w:cstheme="minorHAnsi"/>
          <w:spacing w:val="2"/>
        </w:rPr>
        <w:t>p</w:t>
      </w:r>
      <w:r w:rsidRPr="001F0988">
        <w:rPr>
          <w:rFonts w:eastAsia="Times New Roman" w:cstheme="minorHAnsi"/>
          <w:spacing w:val="-1"/>
        </w:rPr>
        <w:t>a</w:t>
      </w:r>
      <w:r w:rsidRPr="001F0988">
        <w:rPr>
          <w:rFonts w:eastAsia="Times New Roman" w:cstheme="minorHAnsi"/>
        </w:rPr>
        <w:t>k</w:t>
      </w:r>
      <w:r w:rsidRPr="001F0988">
        <w:rPr>
          <w:rFonts w:eastAsia="Times New Roman" w:cstheme="minorHAnsi"/>
          <w:spacing w:val="-1"/>
        </w:rPr>
        <w:t>e</w:t>
      </w:r>
      <w:r w:rsidRPr="001F0988">
        <w:rPr>
          <w:rFonts w:eastAsia="Times New Roman" w:cstheme="minorHAnsi"/>
        </w:rPr>
        <w:t>is</w:t>
      </w:r>
      <w:r w:rsidRPr="001F0988">
        <w:rPr>
          <w:rFonts w:eastAsia="Times New Roman" w:cstheme="minorHAnsi"/>
          <w:spacing w:val="1"/>
        </w:rPr>
        <w:t>t</w:t>
      </w:r>
      <w:r w:rsidRPr="001F0988">
        <w:rPr>
          <w:rFonts w:eastAsia="Times New Roman" w:cstheme="minorHAnsi"/>
          <w:spacing w:val="-1"/>
        </w:rPr>
        <w:t>a</w:t>
      </w:r>
      <w:r w:rsidRPr="001F0988">
        <w:rPr>
          <w:rFonts w:eastAsia="Times New Roman" w:cstheme="minorHAnsi"/>
        </w:rPr>
        <w:t xml:space="preserve">s </w:t>
      </w:r>
      <w:r w:rsidRPr="001F0988">
        <w:rPr>
          <w:rFonts w:eastAsia="Times New Roman" w:cstheme="minorHAnsi"/>
          <w:spacing w:val="2"/>
        </w:rPr>
        <w:t>k</w:t>
      </w:r>
      <w:r w:rsidRPr="001F0988">
        <w:rPr>
          <w:rFonts w:eastAsia="Times New Roman" w:cstheme="minorHAnsi"/>
        </w:rPr>
        <w:t>ontein</w:t>
      </w:r>
      <w:r w:rsidRPr="001F0988">
        <w:rPr>
          <w:rFonts w:eastAsia="Times New Roman" w:cstheme="minorHAnsi"/>
          <w:spacing w:val="-1"/>
        </w:rPr>
        <w:t>e</w:t>
      </w:r>
      <w:r w:rsidRPr="001F0988">
        <w:rPr>
          <w:rFonts w:eastAsia="Times New Roman" w:cstheme="minorHAnsi"/>
        </w:rPr>
        <w:t>ris;</w:t>
      </w:r>
    </w:p>
    <w:p w14:paraId="443FD371"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19.3.7.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2"/>
        </w:rPr>
        <w:t xml:space="preserve"> </w:t>
      </w:r>
      <w:r w:rsidRPr="001F0988">
        <w:rPr>
          <w:rFonts w:eastAsia="Times New Roman" w:cstheme="minorHAnsi"/>
          <w:spacing w:val="-1"/>
        </w:rPr>
        <w:t>a</w:t>
      </w:r>
      <w:r w:rsidRPr="001F0988">
        <w:rPr>
          <w:rFonts w:eastAsia="Times New Roman" w:cstheme="minorHAnsi"/>
        </w:rPr>
        <w:t>pie p</w:t>
      </w:r>
      <w:r w:rsidRPr="001F0988">
        <w:rPr>
          <w:rFonts w:eastAsia="Times New Roman" w:cstheme="minorHAnsi"/>
          <w:spacing w:val="-1"/>
        </w:rPr>
        <w:t>a</w:t>
      </w:r>
      <w:r w:rsidRPr="001F0988">
        <w:rPr>
          <w:rFonts w:eastAsia="Times New Roman" w:cstheme="minorHAnsi"/>
        </w:rPr>
        <w:t>rduotus</w:t>
      </w:r>
      <w:r w:rsidRPr="001F0988">
        <w:rPr>
          <w:rFonts w:eastAsia="Times New Roman" w:cstheme="minorHAnsi"/>
          <w:spacing w:val="2"/>
        </w:rPr>
        <w:t xml:space="preserve"> </w:t>
      </w:r>
      <w:r w:rsidRPr="001F0988">
        <w:rPr>
          <w:rFonts w:eastAsia="Times New Roman" w:cstheme="minorHAnsi"/>
          <w:spacing w:val="-1"/>
        </w:rPr>
        <w:t>a</w:t>
      </w:r>
      <w:r w:rsidRPr="001F0988">
        <w:rPr>
          <w:rFonts w:eastAsia="Times New Roman" w:cstheme="minorHAnsi"/>
        </w:rPr>
        <w:t>t</w:t>
      </w:r>
      <w:r w:rsidRPr="001F0988">
        <w:rPr>
          <w:rFonts w:eastAsia="Times New Roman" w:cstheme="minorHAnsi"/>
          <w:spacing w:val="1"/>
        </w:rPr>
        <w:t>l</w:t>
      </w:r>
      <w:r w:rsidRPr="001F0988">
        <w:rPr>
          <w:rFonts w:eastAsia="Times New Roman" w:cstheme="minorHAnsi"/>
        </w:rPr>
        <w:t>iekų tu</w:t>
      </w:r>
      <w:r w:rsidRPr="001F0988">
        <w:rPr>
          <w:rFonts w:eastAsia="Times New Roman" w:cstheme="minorHAnsi"/>
          <w:spacing w:val="-1"/>
        </w:rPr>
        <w:t>rė</w:t>
      </w:r>
      <w:r w:rsidRPr="001F0988">
        <w:rPr>
          <w:rFonts w:eastAsia="Times New Roman" w:cstheme="minorHAnsi"/>
        </w:rPr>
        <w:t>to</w:t>
      </w:r>
      <w:r w:rsidRPr="001F0988">
        <w:rPr>
          <w:rFonts w:eastAsia="Times New Roman" w:cstheme="minorHAnsi"/>
          <w:spacing w:val="1"/>
        </w:rPr>
        <w:t>j</w:t>
      </w:r>
      <w:r w:rsidRPr="001F0988">
        <w:rPr>
          <w:rFonts w:eastAsia="Times New Roman" w:cstheme="minorHAnsi"/>
          <w:spacing w:val="-1"/>
        </w:rPr>
        <w:t>a</w:t>
      </w:r>
      <w:r w:rsidRPr="001F0988">
        <w:rPr>
          <w:rFonts w:eastAsia="Times New Roman" w:cstheme="minorHAnsi"/>
        </w:rPr>
        <w:t>ms kontein</w:t>
      </w:r>
      <w:r w:rsidRPr="001F0988">
        <w:rPr>
          <w:rFonts w:eastAsia="Times New Roman" w:cstheme="minorHAnsi"/>
          <w:spacing w:val="-1"/>
        </w:rPr>
        <w:t>e</w:t>
      </w:r>
      <w:r w:rsidRPr="001F0988">
        <w:rPr>
          <w:rFonts w:eastAsia="Times New Roman" w:cstheme="minorHAnsi"/>
        </w:rPr>
        <w:t>rius;</w:t>
      </w:r>
    </w:p>
    <w:p w14:paraId="5F9F6626"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19.3.8.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2"/>
        </w:rPr>
        <w:t xml:space="preserve"> </w:t>
      </w:r>
      <w:r w:rsidRPr="001F0988">
        <w:rPr>
          <w:rFonts w:eastAsia="Times New Roman" w:cstheme="minorHAnsi"/>
          <w:spacing w:val="-1"/>
        </w:rPr>
        <w:t>a</w:t>
      </w:r>
      <w:r w:rsidRPr="001F0988">
        <w:rPr>
          <w:rFonts w:eastAsia="Times New Roman" w:cstheme="minorHAnsi"/>
        </w:rPr>
        <w:t>pie išd</w:t>
      </w:r>
      <w:r w:rsidRPr="001F0988">
        <w:rPr>
          <w:rFonts w:eastAsia="Times New Roman" w:cstheme="minorHAnsi"/>
          <w:spacing w:val="-1"/>
        </w:rPr>
        <w:t>a</w:t>
      </w:r>
      <w:r w:rsidRPr="001F0988">
        <w:rPr>
          <w:rFonts w:eastAsia="Times New Roman" w:cstheme="minorHAnsi"/>
        </w:rPr>
        <w:t>l</w:t>
      </w:r>
      <w:r w:rsidRPr="001F0988">
        <w:rPr>
          <w:rFonts w:eastAsia="Times New Roman" w:cstheme="minorHAnsi"/>
          <w:spacing w:val="1"/>
        </w:rPr>
        <w:t>i</w:t>
      </w:r>
      <w:r w:rsidRPr="001F0988">
        <w:rPr>
          <w:rFonts w:eastAsia="Times New Roman" w:cstheme="minorHAnsi"/>
        </w:rPr>
        <w:t>ntus atliekų</w:t>
      </w:r>
      <w:r w:rsidRPr="001F0988">
        <w:rPr>
          <w:rFonts w:eastAsia="Times New Roman" w:cstheme="minorHAnsi"/>
          <w:spacing w:val="1"/>
        </w:rPr>
        <w:t xml:space="preserve"> </w:t>
      </w:r>
      <w:r w:rsidRPr="001F0988">
        <w:rPr>
          <w:rFonts w:eastAsia="Times New Roman" w:cstheme="minorHAnsi"/>
        </w:rPr>
        <w:t>maišu</w:t>
      </w:r>
      <w:r w:rsidRPr="001F0988">
        <w:rPr>
          <w:rFonts w:eastAsia="Times New Roman" w:cstheme="minorHAnsi"/>
          <w:spacing w:val="1"/>
        </w:rPr>
        <w:t>s</w:t>
      </w:r>
      <w:r w:rsidRPr="001F0988">
        <w:rPr>
          <w:rFonts w:eastAsia="Times New Roman" w:cstheme="minorHAnsi"/>
        </w:rPr>
        <w:t>;</w:t>
      </w:r>
    </w:p>
    <w:p w14:paraId="011EA051"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19.3.9. kita Užsakovo papildomai pareikalauta informacija.</w:t>
      </w:r>
    </w:p>
    <w:p w14:paraId="0EF8F51B"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spacing w:val="1"/>
        </w:rPr>
        <w:t>19.4. P</w:t>
      </w:r>
      <w:r w:rsidRPr="001F0988">
        <w:rPr>
          <w:rFonts w:eastAsia="Times New Roman" w:cstheme="minorHAnsi"/>
          <w:spacing w:val="-1"/>
        </w:rPr>
        <w:t>a</w:t>
      </w:r>
      <w:r w:rsidRPr="001F0988">
        <w:rPr>
          <w:rFonts w:eastAsia="Times New Roman" w:cstheme="minorHAnsi"/>
        </w:rPr>
        <w:t>slau</w:t>
      </w:r>
      <w:r w:rsidRPr="001F0988">
        <w:rPr>
          <w:rFonts w:eastAsia="Times New Roman" w:cstheme="minorHAnsi"/>
          <w:spacing w:val="-3"/>
        </w:rPr>
        <w:t>g</w:t>
      </w:r>
      <w:r w:rsidRPr="001F0988">
        <w:rPr>
          <w:rFonts w:eastAsia="Times New Roman" w:cstheme="minorHAnsi"/>
        </w:rPr>
        <w:t>os</w:t>
      </w:r>
      <w:r w:rsidRPr="001F0988">
        <w:rPr>
          <w:rFonts w:eastAsia="Times New Roman" w:cstheme="minorHAnsi"/>
          <w:spacing w:val="5"/>
        </w:rPr>
        <w:t xml:space="preserve"> </w:t>
      </w:r>
      <w:r w:rsidRPr="001F0988">
        <w:rPr>
          <w:rFonts w:eastAsia="Times New Roman" w:cstheme="minorHAnsi"/>
        </w:rPr>
        <w:t>teiki</w:t>
      </w:r>
      <w:r w:rsidRPr="001F0988">
        <w:rPr>
          <w:rFonts w:eastAsia="Times New Roman" w:cstheme="minorHAnsi"/>
          <w:spacing w:val="1"/>
        </w:rPr>
        <w:t>m</w:t>
      </w:r>
      <w:r w:rsidRPr="001F0988">
        <w:rPr>
          <w:rFonts w:eastAsia="Times New Roman" w:cstheme="minorHAnsi"/>
        </w:rPr>
        <w:t>o</w:t>
      </w:r>
      <w:r w:rsidRPr="001F0988">
        <w:rPr>
          <w:rFonts w:eastAsia="Times New Roman" w:cstheme="minorHAnsi"/>
          <w:spacing w:val="6"/>
        </w:rPr>
        <w:t xml:space="preserve"> </w:t>
      </w:r>
      <w:r w:rsidRPr="001F0988">
        <w:rPr>
          <w:rFonts w:eastAsia="Times New Roman" w:cstheme="minorHAnsi"/>
        </w:rPr>
        <w:t>metinėje</w:t>
      </w:r>
      <w:r w:rsidRPr="001F0988">
        <w:rPr>
          <w:rFonts w:eastAsia="Times New Roman" w:cstheme="minorHAnsi"/>
          <w:spacing w:val="4"/>
        </w:rPr>
        <w:t xml:space="preserve"> </w:t>
      </w:r>
      <w:r w:rsidRPr="001F0988">
        <w:rPr>
          <w:rFonts w:eastAsia="Times New Roman" w:cstheme="minorHAnsi"/>
          <w:spacing w:val="-1"/>
        </w:rPr>
        <w:t>a</w:t>
      </w:r>
      <w:r w:rsidRPr="001F0988">
        <w:rPr>
          <w:rFonts w:eastAsia="Times New Roman" w:cstheme="minorHAnsi"/>
        </w:rPr>
        <w:t>task</w:t>
      </w:r>
      <w:r w:rsidRPr="001F0988">
        <w:rPr>
          <w:rFonts w:eastAsia="Times New Roman" w:cstheme="minorHAnsi"/>
          <w:spacing w:val="-1"/>
        </w:rPr>
        <w:t>a</w:t>
      </w:r>
      <w:r w:rsidRPr="001F0988">
        <w:rPr>
          <w:rFonts w:eastAsia="Times New Roman" w:cstheme="minorHAnsi"/>
        </w:rPr>
        <w:t>i</w:t>
      </w:r>
      <w:r w:rsidRPr="001F0988">
        <w:rPr>
          <w:rFonts w:eastAsia="Times New Roman" w:cstheme="minorHAnsi"/>
          <w:spacing w:val="1"/>
        </w:rPr>
        <w:t>t</w:t>
      </w:r>
      <w:r w:rsidRPr="001F0988">
        <w:rPr>
          <w:rFonts w:eastAsia="Times New Roman" w:cstheme="minorHAnsi"/>
        </w:rPr>
        <w:t>oje,</w:t>
      </w:r>
      <w:r w:rsidRPr="001F0988">
        <w:rPr>
          <w:rFonts w:eastAsia="Times New Roman" w:cstheme="minorHAnsi"/>
          <w:spacing w:val="4"/>
        </w:rPr>
        <w:t xml:space="preserve"> </w:t>
      </w:r>
      <w:r w:rsidRPr="001F0988">
        <w:rPr>
          <w:rFonts w:eastAsia="Times New Roman" w:cstheme="minorHAnsi"/>
        </w:rPr>
        <w:t>kuri</w:t>
      </w:r>
      <w:r w:rsidRPr="001F0988">
        <w:rPr>
          <w:rFonts w:eastAsia="Times New Roman" w:cstheme="minorHAnsi"/>
          <w:spacing w:val="5"/>
        </w:rPr>
        <w:t xml:space="preserve"> </w:t>
      </w:r>
      <w:r w:rsidRPr="001F0988">
        <w:rPr>
          <w:rFonts w:eastAsia="Times New Roman" w:cstheme="minorHAnsi"/>
        </w:rPr>
        <w:t>te</w:t>
      </w:r>
      <w:r w:rsidRPr="001F0988">
        <w:rPr>
          <w:rFonts w:eastAsia="Times New Roman" w:cstheme="minorHAnsi"/>
          <w:spacing w:val="2"/>
        </w:rPr>
        <w:t>i</w:t>
      </w:r>
      <w:r w:rsidRPr="001F0988">
        <w:rPr>
          <w:rFonts w:eastAsia="Times New Roman" w:cstheme="minorHAnsi"/>
        </w:rPr>
        <w:t>kiama</w:t>
      </w:r>
      <w:r w:rsidRPr="001F0988">
        <w:rPr>
          <w:rFonts w:eastAsia="Times New Roman" w:cstheme="minorHAnsi"/>
          <w:spacing w:val="5"/>
        </w:rPr>
        <w:t xml:space="preserve"> </w:t>
      </w:r>
      <w:r w:rsidRPr="001F0988">
        <w:rPr>
          <w:rFonts w:eastAsia="Times New Roman" w:cstheme="minorHAnsi"/>
        </w:rPr>
        <w:t>iki</w:t>
      </w:r>
      <w:r w:rsidRPr="001F0988">
        <w:rPr>
          <w:rFonts w:eastAsia="Times New Roman" w:cstheme="minorHAnsi"/>
          <w:spacing w:val="5"/>
        </w:rPr>
        <w:t xml:space="preserve"> </w:t>
      </w:r>
      <w:r w:rsidRPr="001F0988">
        <w:rPr>
          <w:rFonts w:eastAsia="Times New Roman" w:cstheme="minorHAnsi"/>
        </w:rPr>
        <w:t>s</w:t>
      </w:r>
      <w:r w:rsidRPr="001F0988">
        <w:rPr>
          <w:rFonts w:eastAsia="Times New Roman" w:cstheme="minorHAnsi"/>
          <w:spacing w:val="-1"/>
        </w:rPr>
        <w:t>e</w:t>
      </w:r>
      <w:r w:rsidRPr="001F0988">
        <w:rPr>
          <w:rFonts w:eastAsia="Times New Roman" w:cstheme="minorHAnsi"/>
        </w:rPr>
        <w:t>k</w:t>
      </w:r>
      <w:r w:rsidRPr="001F0988">
        <w:rPr>
          <w:rFonts w:eastAsia="Times New Roman" w:cstheme="minorHAnsi"/>
          <w:spacing w:val="-1"/>
        </w:rPr>
        <w:t>a</w:t>
      </w:r>
      <w:r w:rsidRPr="001F0988">
        <w:rPr>
          <w:rFonts w:eastAsia="Times New Roman" w:cstheme="minorHAnsi"/>
        </w:rPr>
        <w:t>n</w:t>
      </w:r>
      <w:r w:rsidRPr="001F0988">
        <w:rPr>
          <w:rFonts w:eastAsia="Times New Roman" w:cstheme="minorHAnsi"/>
          <w:spacing w:val="-1"/>
        </w:rPr>
        <w:t>č</w:t>
      </w:r>
      <w:r w:rsidRPr="001F0988">
        <w:rPr>
          <w:rFonts w:eastAsia="Times New Roman" w:cstheme="minorHAnsi"/>
        </w:rPr>
        <w:t>ių</w:t>
      </w:r>
      <w:r w:rsidRPr="001F0988">
        <w:rPr>
          <w:rFonts w:eastAsia="Times New Roman" w:cstheme="minorHAnsi"/>
          <w:spacing w:val="5"/>
        </w:rPr>
        <w:t xml:space="preserve"> </w:t>
      </w:r>
      <w:r w:rsidRPr="001F0988">
        <w:rPr>
          <w:rFonts w:eastAsia="Times New Roman" w:cstheme="minorHAnsi"/>
        </w:rPr>
        <w:t>metų</w:t>
      </w:r>
      <w:r w:rsidRPr="001F0988">
        <w:rPr>
          <w:rFonts w:eastAsia="Times New Roman" w:cstheme="minorHAnsi"/>
          <w:spacing w:val="5"/>
        </w:rPr>
        <w:t xml:space="preserve"> </w:t>
      </w:r>
      <w:r w:rsidRPr="001F0988">
        <w:rPr>
          <w:rFonts w:eastAsia="Times New Roman" w:cstheme="minorHAnsi"/>
        </w:rPr>
        <w:t>s</w:t>
      </w:r>
      <w:r w:rsidRPr="001F0988">
        <w:rPr>
          <w:rFonts w:eastAsia="Times New Roman" w:cstheme="minorHAnsi"/>
          <w:spacing w:val="-1"/>
        </w:rPr>
        <w:t>a</w:t>
      </w:r>
      <w:r w:rsidRPr="001F0988">
        <w:rPr>
          <w:rFonts w:eastAsia="Times New Roman" w:cstheme="minorHAnsi"/>
        </w:rPr>
        <w:t>usio 15 dienos, p</w:t>
      </w:r>
      <w:r w:rsidRPr="001F0988">
        <w:rPr>
          <w:rFonts w:eastAsia="Times New Roman" w:cstheme="minorHAnsi"/>
          <w:spacing w:val="-1"/>
        </w:rPr>
        <w:t>a</w:t>
      </w:r>
      <w:r w:rsidRPr="001F0988">
        <w:rPr>
          <w:rFonts w:eastAsia="Times New Roman" w:cstheme="minorHAnsi"/>
        </w:rPr>
        <w:t>teikiama</w:t>
      </w:r>
      <w:r w:rsidRPr="001F0988">
        <w:rPr>
          <w:rFonts w:eastAsia="Times New Roman" w:cstheme="minorHAnsi"/>
          <w:spacing w:val="-1"/>
        </w:rPr>
        <w:t xml:space="preserve"> </w:t>
      </w:r>
      <w:r w:rsidRPr="001F0988">
        <w:rPr>
          <w:rFonts w:eastAsia="Times New Roman" w:cstheme="minorHAnsi"/>
        </w:rPr>
        <w:t>ne</w:t>
      </w:r>
      <w:r w:rsidRPr="001F0988">
        <w:rPr>
          <w:rFonts w:eastAsia="Times New Roman" w:cstheme="minorHAnsi"/>
          <w:spacing w:val="1"/>
        </w:rPr>
        <w:t xml:space="preserve"> </w:t>
      </w:r>
      <w:r w:rsidRPr="001F0988">
        <w:rPr>
          <w:rFonts w:eastAsia="Times New Roman" w:cstheme="minorHAnsi"/>
        </w:rPr>
        <w:t>ma</w:t>
      </w:r>
      <w:r w:rsidRPr="001F0988">
        <w:rPr>
          <w:rFonts w:eastAsia="Times New Roman" w:cstheme="minorHAnsi"/>
          <w:spacing w:val="1"/>
        </w:rPr>
        <w:t>ž</w:t>
      </w:r>
      <w:r w:rsidRPr="001F0988">
        <w:rPr>
          <w:rFonts w:eastAsia="Times New Roman" w:cstheme="minorHAnsi"/>
        </w:rPr>
        <w:t>iau k</w:t>
      </w:r>
      <w:r w:rsidRPr="001F0988">
        <w:rPr>
          <w:rFonts w:eastAsia="Times New Roman" w:cstheme="minorHAnsi"/>
          <w:spacing w:val="-1"/>
        </w:rPr>
        <w:t>a</w:t>
      </w:r>
      <w:r w:rsidRPr="001F0988">
        <w:rPr>
          <w:rFonts w:eastAsia="Times New Roman" w:cstheme="minorHAnsi"/>
        </w:rPr>
        <w:t>ip:</w:t>
      </w:r>
    </w:p>
    <w:p w14:paraId="7FDFD0B1"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19.4.1.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15"/>
        </w:rPr>
        <w:t xml:space="preserve"> </w:t>
      </w:r>
      <w:r w:rsidRPr="001F0988">
        <w:rPr>
          <w:rFonts w:eastAsia="Times New Roman" w:cstheme="minorHAnsi"/>
          <w:spacing w:val="-1"/>
        </w:rPr>
        <w:t>a</w:t>
      </w:r>
      <w:r w:rsidRPr="001F0988">
        <w:rPr>
          <w:rFonts w:eastAsia="Times New Roman" w:cstheme="minorHAnsi"/>
        </w:rPr>
        <w:t>pie</w:t>
      </w:r>
      <w:r w:rsidRPr="001F0988">
        <w:rPr>
          <w:rFonts w:eastAsia="Times New Roman" w:cstheme="minorHAnsi"/>
          <w:spacing w:val="14"/>
        </w:rPr>
        <w:t xml:space="preserve"> </w:t>
      </w:r>
      <w:r w:rsidRPr="001F0988">
        <w:rPr>
          <w:rFonts w:eastAsia="Times New Roman" w:cstheme="minorHAnsi"/>
        </w:rPr>
        <w:t>p</w:t>
      </w:r>
      <w:r w:rsidRPr="001F0988">
        <w:rPr>
          <w:rFonts w:eastAsia="Times New Roman" w:cstheme="minorHAnsi"/>
          <w:spacing w:val="1"/>
        </w:rPr>
        <w:t>e</w:t>
      </w:r>
      <w:r w:rsidRPr="001F0988">
        <w:rPr>
          <w:rFonts w:eastAsia="Times New Roman" w:cstheme="minorHAnsi"/>
        </w:rPr>
        <w:t>r</w:t>
      </w:r>
      <w:r w:rsidRPr="001F0988">
        <w:rPr>
          <w:rFonts w:eastAsia="Times New Roman" w:cstheme="minorHAnsi"/>
          <w:spacing w:val="14"/>
        </w:rPr>
        <w:t xml:space="preserve"> </w:t>
      </w:r>
      <w:r w:rsidRPr="001F0988">
        <w:rPr>
          <w:rFonts w:eastAsia="Times New Roman" w:cstheme="minorHAnsi"/>
        </w:rPr>
        <w:t>metus</w:t>
      </w:r>
      <w:r w:rsidRPr="001F0988">
        <w:rPr>
          <w:rFonts w:eastAsia="Times New Roman" w:cstheme="minorHAnsi"/>
          <w:spacing w:val="15"/>
        </w:rPr>
        <w:t xml:space="preserve"> </w:t>
      </w:r>
      <w:r w:rsidRPr="001F0988">
        <w:rPr>
          <w:rFonts w:eastAsia="Times New Roman" w:cstheme="minorHAnsi"/>
          <w:spacing w:val="-2"/>
        </w:rPr>
        <w:t>g</w:t>
      </w:r>
      <w:r w:rsidRPr="001F0988">
        <w:rPr>
          <w:rFonts w:eastAsia="Times New Roman" w:cstheme="minorHAnsi"/>
          <w:spacing w:val="-1"/>
        </w:rPr>
        <w:t>a</w:t>
      </w:r>
      <w:r w:rsidRPr="001F0988">
        <w:rPr>
          <w:rFonts w:eastAsia="Times New Roman" w:cstheme="minorHAnsi"/>
        </w:rPr>
        <w:t>utų,</w:t>
      </w:r>
      <w:r w:rsidRPr="001F0988">
        <w:rPr>
          <w:rFonts w:eastAsia="Times New Roman" w:cstheme="minorHAnsi"/>
          <w:spacing w:val="15"/>
        </w:rPr>
        <w:t xml:space="preserve"> </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rPr>
        <w:t>tenkintų,</w:t>
      </w:r>
      <w:r w:rsidRPr="001F0988">
        <w:rPr>
          <w:rFonts w:eastAsia="Times New Roman" w:cstheme="minorHAnsi"/>
          <w:spacing w:val="15"/>
        </w:rPr>
        <w:t xml:space="preserve"> </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rPr>
        <w:t>tenkintų,</w:t>
      </w:r>
      <w:r w:rsidRPr="001F0988">
        <w:rPr>
          <w:rFonts w:eastAsia="Times New Roman" w:cstheme="minorHAnsi"/>
          <w:spacing w:val="15"/>
        </w:rPr>
        <w:t xml:space="preserve"> </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rPr>
        <w:t>g</w:t>
      </w:r>
      <w:r w:rsidRPr="001F0988">
        <w:rPr>
          <w:rFonts w:eastAsia="Times New Roman" w:cstheme="minorHAnsi"/>
          <w:spacing w:val="-1"/>
        </w:rPr>
        <w:t>r</w:t>
      </w:r>
      <w:r w:rsidRPr="001F0988">
        <w:rPr>
          <w:rFonts w:eastAsia="Times New Roman" w:cstheme="minorHAnsi"/>
        </w:rPr>
        <w:t>įs</w:t>
      </w:r>
      <w:r w:rsidRPr="001F0988">
        <w:rPr>
          <w:rFonts w:eastAsia="Times New Roman" w:cstheme="minorHAnsi"/>
          <w:spacing w:val="1"/>
        </w:rPr>
        <w:t>t</w:t>
      </w:r>
      <w:r w:rsidRPr="001F0988">
        <w:rPr>
          <w:rFonts w:eastAsia="Times New Roman" w:cstheme="minorHAnsi"/>
        </w:rPr>
        <w:t>ų</w:t>
      </w:r>
      <w:r w:rsidRPr="001F0988">
        <w:rPr>
          <w:rFonts w:eastAsia="Times New Roman" w:cstheme="minorHAnsi"/>
          <w:spacing w:val="14"/>
        </w:rPr>
        <w:t xml:space="preserve"> </w:t>
      </w:r>
      <w:r w:rsidRPr="001F0988">
        <w:rPr>
          <w:rFonts w:eastAsia="Times New Roman" w:cstheme="minorHAnsi"/>
        </w:rPr>
        <w:t>p</w:t>
      </w:r>
      <w:r w:rsidRPr="001F0988">
        <w:rPr>
          <w:rFonts w:eastAsia="Times New Roman" w:cstheme="minorHAnsi"/>
          <w:spacing w:val="-1"/>
        </w:rPr>
        <w:t>ra</w:t>
      </w:r>
      <w:r w:rsidRPr="001F0988">
        <w:rPr>
          <w:rFonts w:eastAsia="Times New Roman" w:cstheme="minorHAnsi"/>
        </w:rPr>
        <w:t>š</w:t>
      </w:r>
      <w:r w:rsidRPr="001F0988">
        <w:rPr>
          <w:rFonts w:eastAsia="Times New Roman" w:cstheme="minorHAnsi"/>
          <w:spacing w:val="-5"/>
        </w:rPr>
        <w:t>y</w:t>
      </w:r>
      <w:r w:rsidRPr="001F0988">
        <w:rPr>
          <w:rFonts w:eastAsia="Times New Roman" w:cstheme="minorHAnsi"/>
          <w:spacing w:val="3"/>
        </w:rPr>
        <w:t>m</w:t>
      </w:r>
      <w:r w:rsidRPr="001F0988">
        <w:rPr>
          <w:rFonts w:eastAsia="Times New Roman" w:cstheme="minorHAnsi"/>
        </w:rPr>
        <w:t>ų, p</w:t>
      </w:r>
      <w:r w:rsidRPr="001F0988">
        <w:rPr>
          <w:rFonts w:eastAsia="Times New Roman" w:cstheme="minorHAnsi"/>
          <w:spacing w:val="-1"/>
        </w:rPr>
        <w:t>ra</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ši</w:t>
      </w:r>
      <w:r w:rsidRPr="001F0988">
        <w:rPr>
          <w:rFonts w:eastAsia="Times New Roman" w:cstheme="minorHAnsi"/>
          <w:spacing w:val="1"/>
        </w:rPr>
        <w:t>m</w:t>
      </w:r>
      <w:r w:rsidRPr="001F0988">
        <w:rPr>
          <w:rFonts w:eastAsia="Times New Roman" w:cstheme="minorHAnsi"/>
        </w:rPr>
        <w:t>ų skai</w:t>
      </w:r>
      <w:r w:rsidRPr="001F0988">
        <w:rPr>
          <w:rFonts w:eastAsia="Times New Roman" w:cstheme="minorHAnsi"/>
          <w:spacing w:val="-1"/>
        </w:rPr>
        <w:t>č</w:t>
      </w:r>
      <w:r w:rsidRPr="001F0988">
        <w:rPr>
          <w:rFonts w:eastAsia="Times New Roman" w:cstheme="minorHAnsi"/>
        </w:rPr>
        <w:t>ių, sku</w:t>
      </w:r>
      <w:r w:rsidRPr="001F0988">
        <w:rPr>
          <w:rFonts w:eastAsia="Times New Roman" w:cstheme="minorHAnsi"/>
          <w:spacing w:val="2"/>
        </w:rPr>
        <w:t>n</w:t>
      </w:r>
      <w:r w:rsidRPr="001F0988">
        <w:rPr>
          <w:rFonts w:eastAsia="Times New Roman" w:cstheme="minorHAnsi"/>
        </w:rPr>
        <w:t>dų, nuro</w:t>
      </w:r>
      <w:r w:rsidRPr="001F0988">
        <w:rPr>
          <w:rFonts w:eastAsia="Times New Roman" w:cstheme="minorHAnsi"/>
          <w:spacing w:val="-1"/>
        </w:rPr>
        <w:t>da</w:t>
      </w:r>
      <w:r w:rsidRPr="001F0988">
        <w:rPr>
          <w:rFonts w:eastAsia="Times New Roman" w:cstheme="minorHAnsi"/>
        </w:rPr>
        <w:t>nt skundo g</w:t>
      </w:r>
      <w:r w:rsidRPr="001F0988">
        <w:rPr>
          <w:rFonts w:eastAsia="Times New Roman" w:cstheme="minorHAnsi"/>
          <w:spacing w:val="1"/>
        </w:rPr>
        <w:t>r</w:t>
      </w:r>
      <w:r w:rsidRPr="001F0988">
        <w:rPr>
          <w:rFonts w:eastAsia="Times New Roman" w:cstheme="minorHAnsi"/>
        </w:rPr>
        <w:t>upę</w:t>
      </w:r>
      <w:r w:rsidRPr="001F0988">
        <w:rPr>
          <w:rFonts w:eastAsia="Times New Roman" w:cstheme="minorHAnsi"/>
          <w:spacing w:val="59"/>
        </w:rPr>
        <w:t xml:space="preserve"> </w:t>
      </w:r>
      <w:r w:rsidRPr="001F0988">
        <w:rPr>
          <w:rFonts w:eastAsia="Times New Roman" w:cstheme="minorHAnsi"/>
        </w:rPr>
        <w:t>(pagal šios Techninės specifikacijos 16.5 punktą</w:t>
      </w:r>
      <w:r w:rsidRPr="001F0988">
        <w:rPr>
          <w:rFonts w:eastAsia="Times New Roman" w:cstheme="minorHAnsi"/>
          <w:spacing w:val="-1"/>
        </w:rPr>
        <w:t>)</w:t>
      </w:r>
      <w:r w:rsidRPr="001F0988">
        <w:rPr>
          <w:rFonts w:eastAsia="Times New Roman" w:cstheme="minorHAnsi"/>
        </w:rPr>
        <w:t>;</w:t>
      </w:r>
    </w:p>
    <w:p w14:paraId="4856115F"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19.4.2.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10"/>
        </w:rPr>
        <w:t xml:space="preserve"> </w:t>
      </w:r>
      <w:r w:rsidRPr="001F0988">
        <w:rPr>
          <w:rFonts w:eastAsia="Times New Roman" w:cstheme="minorHAnsi"/>
          <w:spacing w:val="-1"/>
        </w:rPr>
        <w:t>a</w:t>
      </w:r>
      <w:r w:rsidRPr="001F0988">
        <w:rPr>
          <w:rFonts w:eastAsia="Times New Roman" w:cstheme="minorHAnsi"/>
        </w:rPr>
        <w:t>pie</w:t>
      </w:r>
      <w:r w:rsidRPr="001F0988">
        <w:rPr>
          <w:rFonts w:eastAsia="Times New Roman" w:cstheme="minorHAnsi"/>
          <w:spacing w:val="9"/>
        </w:rPr>
        <w:t xml:space="preserve"> </w:t>
      </w:r>
      <w:r w:rsidRPr="001F0988">
        <w:rPr>
          <w:rFonts w:eastAsia="Times New Roman" w:cstheme="minorHAnsi"/>
        </w:rPr>
        <w:t>kontei</w:t>
      </w:r>
      <w:r w:rsidRPr="001F0988">
        <w:rPr>
          <w:rFonts w:eastAsia="Times New Roman" w:cstheme="minorHAnsi"/>
          <w:spacing w:val="2"/>
        </w:rPr>
        <w:t>n</w:t>
      </w:r>
      <w:r w:rsidRPr="001F0988">
        <w:rPr>
          <w:rFonts w:eastAsia="Times New Roman" w:cstheme="minorHAnsi"/>
          <w:spacing w:val="-1"/>
        </w:rPr>
        <w:t>e</w:t>
      </w:r>
      <w:r w:rsidRPr="001F0988">
        <w:rPr>
          <w:rFonts w:eastAsia="Times New Roman" w:cstheme="minorHAnsi"/>
          <w:spacing w:val="1"/>
        </w:rPr>
        <w:t>r</w:t>
      </w:r>
      <w:r w:rsidRPr="001F0988">
        <w:rPr>
          <w:rFonts w:eastAsia="Times New Roman" w:cstheme="minorHAnsi"/>
        </w:rPr>
        <w:t>ių,</w:t>
      </w:r>
      <w:r w:rsidRPr="001F0988">
        <w:rPr>
          <w:rFonts w:eastAsia="Times New Roman" w:cstheme="minorHAnsi"/>
          <w:spacing w:val="10"/>
        </w:rPr>
        <w:t xml:space="preserve"> </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spacing w:val="-2"/>
        </w:rPr>
        <w:t>g</w:t>
      </w:r>
      <w:r w:rsidRPr="001F0988">
        <w:rPr>
          <w:rFonts w:eastAsia="Times New Roman" w:cstheme="minorHAnsi"/>
          <w:spacing w:val="-1"/>
        </w:rPr>
        <w:t>a</w:t>
      </w:r>
      <w:r w:rsidRPr="001F0988">
        <w:rPr>
          <w:rFonts w:eastAsia="Times New Roman" w:cstheme="minorHAnsi"/>
        </w:rPr>
        <w:t>l</w:t>
      </w:r>
      <w:r w:rsidRPr="001F0988">
        <w:rPr>
          <w:rFonts w:eastAsia="Times New Roman" w:cstheme="minorHAnsi"/>
          <w:spacing w:val="10"/>
        </w:rPr>
        <w:t xml:space="preserve"> </w:t>
      </w:r>
      <w:r w:rsidRPr="001F0988">
        <w:rPr>
          <w:rFonts w:eastAsia="Times New Roman" w:cstheme="minorHAnsi"/>
        </w:rPr>
        <w:t>kiekvi</w:t>
      </w:r>
      <w:r w:rsidRPr="001F0988">
        <w:rPr>
          <w:rFonts w:eastAsia="Times New Roman" w:cstheme="minorHAnsi"/>
          <w:spacing w:val="-1"/>
        </w:rPr>
        <w:t>e</w:t>
      </w:r>
      <w:r w:rsidRPr="001F0988">
        <w:rPr>
          <w:rFonts w:eastAsia="Times New Roman" w:cstheme="minorHAnsi"/>
          <w:spacing w:val="2"/>
        </w:rPr>
        <w:t>n</w:t>
      </w:r>
      <w:r w:rsidRPr="001F0988">
        <w:rPr>
          <w:rFonts w:eastAsia="Times New Roman" w:cstheme="minorHAnsi"/>
        </w:rPr>
        <w:t>ą</w:t>
      </w:r>
      <w:r w:rsidRPr="001F0988">
        <w:rPr>
          <w:rFonts w:eastAsia="Times New Roman" w:cstheme="minorHAnsi"/>
          <w:spacing w:val="9"/>
        </w:rPr>
        <w:t xml:space="preserve"> </w:t>
      </w:r>
      <w:r w:rsidRPr="001F0988">
        <w:rPr>
          <w:rFonts w:eastAsia="Times New Roman" w:cstheme="minorHAnsi"/>
        </w:rPr>
        <w:t>g</w:t>
      </w:r>
      <w:r w:rsidRPr="001F0988">
        <w:rPr>
          <w:rFonts w:eastAsia="Times New Roman" w:cstheme="minorHAnsi"/>
          <w:spacing w:val="-1"/>
        </w:rPr>
        <w:t>r</w:t>
      </w:r>
      <w:r w:rsidRPr="001F0988">
        <w:rPr>
          <w:rFonts w:eastAsia="Times New Roman" w:cstheme="minorHAnsi"/>
        </w:rPr>
        <w:t>u</w:t>
      </w:r>
      <w:r w:rsidRPr="001F0988">
        <w:rPr>
          <w:rFonts w:eastAsia="Times New Roman" w:cstheme="minorHAnsi"/>
          <w:spacing w:val="2"/>
        </w:rPr>
        <w:t>p</w:t>
      </w:r>
      <w:r w:rsidRPr="001F0988">
        <w:rPr>
          <w:rFonts w:eastAsia="Times New Roman" w:cstheme="minorHAnsi"/>
        </w:rPr>
        <w:t>ę</w:t>
      </w:r>
      <w:r w:rsidRPr="001F0988">
        <w:rPr>
          <w:rFonts w:eastAsia="Times New Roman" w:cstheme="minorHAnsi"/>
          <w:spacing w:val="9"/>
        </w:rPr>
        <w:t xml:space="preserve"> </w:t>
      </w:r>
      <w:r w:rsidRPr="001F0988">
        <w:rPr>
          <w:rFonts w:eastAsia="Times New Roman" w:cstheme="minorHAnsi"/>
        </w:rPr>
        <w:t>(tū</w:t>
      </w:r>
      <w:r w:rsidRPr="001F0988">
        <w:rPr>
          <w:rFonts w:eastAsia="Times New Roman" w:cstheme="minorHAnsi"/>
          <w:spacing w:val="-1"/>
        </w:rPr>
        <w:t>r</w:t>
      </w:r>
      <w:r w:rsidRPr="001F0988">
        <w:rPr>
          <w:rFonts w:eastAsia="Times New Roman" w:cstheme="minorHAnsi"/>
        </w:rPr>
        <w:t>į</w:t>
      </w:r>
      <w:r w:rsidRPr="001F0988">
        <w:rPr>
          <w:rFonts w:eastAsia="Times New Roman" w:cstheme="minorHAnsi"/>
          <w:spacing w:val="10"/>
        </w:rPr>
        <w:t xml:space="preserve"> </w:t>
      </w:r>
      <w:r w:rsidRPr="001F0988">
        <w:rPr>
          <w:rFonts w:eastAsia="Times New Roman" w:cstheme="minorHAnsi"/>
        </w:rPr>
        <w:t>ir</w:t>
      </w:r>
      <w:r w:rsidRPr="001F0988">
        <w:rPr>
          <w:rFonts w:eastAsia="Times New Roman" w:cstheme="minorHAnsi"/>
          <w:spacing w:val="9"/>
        </w:rPr>
        <w:t xml:space="preserve"> </w:t>
      </w:r>
      <w:r w:rsidRPr="001F0988">
        <w:rPr>
          <w:rFonts w:eastAsia="Times New Roman" w:cstheme="minorHAnsi"/>
          <w:spacing w:val="-2"/>
        </w:rPr>
        <w:t>t</w:t>
      </w:r>
      <w:r w:rsidRPr="001F0988">
        <w:rPr>
          <w:rFonts w:eastAsia="Times New Roman" w:cstheme="minorHAnsi"/>
        </w:rPr>
        <w:t>.t.</w:t>
      </w:r>
      <w:r w:rsidRPr="001F0988">
        <w:rPr>
          <w:rFonts w:eastAsia="Times New Roman" w:cstheme="minorHAnsi"/>
          <w:spacing w:val="10"/>
        </w:rPr>
        <w:t xml:space="preserve"> </w:t>
      </w:r>
      <w:r w:rsidRPr="001F0988">
        <w:rPr>
          <w:rFonts w:eastAsia="Times New Roman" w:cstheme="minorHAnsi"/>
        </w:rPr>
        <w:t>b</w:t>
      </w:r>
      <w:r w:rsidRPr="001F0988">
        <w:rPr>
          <w:rFonts w:eastAsia="Times New Roman" w:cstheme="minorHAnsi"/>
          <w:spacing w:val="-3"/>
        </w:rPr>
        <w:t>e</w:t>
      </w:r>
      <w:r w:rsidRPr="001F0988">
        <w:rPr>
          <w:rFonts w:eastAsia="Times New Roman" w:cstheme="minorHAnsi"/>
        </w:rPr>
        <w:t xml:space="preserve">i </w:t>
      </w:r>
      <w:r w:rsidRPr="001F0988">
        <w:rPr>
          <w:rFonts w:eastAsia="Times New Roman" w:cstheme="minorHAnsi"/>
          <w:spacing w:val="-1"/>
        </w:rPr>
        <w:t>a</w:t>
      </w:r>
      <w:r w:rsidRPr="001F0988">
        <w:rPr>
          <w:rFonts w:eastAsia="Times New Roman" w:cstheme="minorHAnsi"/>
        </w:rPr>
        <w:t>t</w:t>
      </w:r>
      <w:r w:rsidRPr="001F0988">
        <w:rPr>
          <w:rFonts w:eastAsia="Times New Roman" w:cstheme="minorHAnsi"/>
          <w:spacing w:val="1"/>
        </w:rPr>
        <w:t>l</w:t>
      </w:r>
      <w:r w:rsidRPr="001F0988">
        <w:rPr>
          <w:rFonts w:eastAsia="Times New Roman" w:cstheme="minorHAnsi"/>
        </w:rPr>
        <w:t>iekų tu</w:t>
      </w:r>
      <w:r w:rsidRPr="001F0988">
        <w:rPr>
          <w:rFonts w:eastAsia="Times New Roman" w:cstheme="minorHAnsi"/>
          <w:spacing w:val="-1"/>
        </w:rPr>
        <w:t>rė</w:t>
      </w:r>
      <w:r w:rsidRPr="001F0988">
        <w:rPr>
          <w:rFonts w:eastAsia="Times New Roman" w:cstheme="minorHAnsi"/>
        </w:rPr>
        <w:t>to</w:t>
      </w:r>
      <w:r w:rsidRPr="001F0988">
        <w:rPr>
          <w:rFonts w:eastAsia="Times New Roman" w:cstheme="minorHAnsi"/>
          <w:spacing w:val="1"/>
        </w:rPr>
        <w:t>j</w:t>
      </w:r>
      <w:r w:rsidRPr="001F0988">
        <w:rPr>
          <w:rFonts w:eastAsia="Times New Roman" w:cstheme="minorHAnsi"/>
        </w:rPr>
        <w:t>o t</w:t>
      </w:r>
      <w:r w:rsidRPr="001F0988">
        <w:rPr>
          <w:rFonts w:eastAsia="Times New Roman" w:cstheme="minorHAnsi"/>
          <w:spacing w:val="1"/>
        </w:rPr>
        <w:t>i</w:t>
      </w:r>
      <w:r w:rsidRPr="001F0988">
        <w:rPr>
          <w:rFonts w:eastAsia="Times New Roman" w:cstheme="minorHAnsi"/>
        </w:rPr>
        <w:t>pą – fi</w:t>
      </w:r>
      <w:r w:rsidRPr="001F0988">
        <w:rPr>
          <w:rFonts w:eastAsia="Times New Roman" w:cstheme="minorHAnsi"/>
          <w:spacing w:val="1"/>
        </w:rPr>
        <w:t>z</w:t>
      </w:r>
      <w:r w:rsidRPr="001F0988">
        <w:rPr>
          <w:rFonts w:eastAsia="Times New Roman" w:cstheme="minorHAnsi"/>
          <w:spacing w:val="-2"/>
        </w:rPr>
        <w:t>i</w:t>
      </w:r>
      <w:r w:rsidRPr="001F0988">
        <w:rPr>
          <w:rFonts w:eastAsia="Times New Roman" w:cstheme="minorHAnsi"/>
        </w:rPr>
        <w:t>nis ar</w:t>
      </w:r>
      <w:r w:rsidRPr="001F0988">
        <w:rPr>
          <w:rFonts w:eastAsia="Times New Roman" w:cstheme="minorHAnsi"/>
          <w:spacing w:val="-1"/>
        </w:rPr>
        <w:t xml:space="preserve"> </w:t>
      </w:r>
      <w:r w:rsidRPr="001F0988">
        <w:rPr>
          <w:rFonts w:eastAsia="Times New Roman" w:cstheme="minorHAnsi"/>
        </w:rPr>
        <w:t>juridinis</w:t>
      </w:r>
      <w:r w:rsidRPr="001F0988">
        <w:rPr>
          <w:rFonts w:eastAsia="Times New Roman" w:cstheme="minorHAnsi"/>
          <w:spacing w:val="2"/>
        </w:rPr>
        <w:t xml:space="preserve"> </w:t>
      </w:r>
      <w:r w:rsidRPr="001F0988">
        <w:rPr>
          <w:rFonts w:eastAsia="Times New Roman" w:cstheme="minorHAnsi"/>
          <w:spacing w:val="-1"/>
        </w:rPr>
        <w:t>a</w:t>
      </w:r>
      <w:r w:rsidRPr="001F0988">
        <w:rPr>
          <w:rFonts w:eastAsia="Times New Roman" w:cstheme="minorHAnsi"/>
        </w:rPr>
        <w:t>smuo), ištušt</w:t>
      </w:r>
      <w:r w:rsidRPr="001F0988">
        <w:rPr>
          <w:rFonts w:eastAsia="Times New Roman" w:cstheme="minorHAnsi"/>
          <w:spacing w:val="1"/>
        </w:rPr>
        <w:t>i</w:t>
      </w:r>
      <w:r w:rsidRPr="001F0988">
        <w:rPr>
          <w:rFonts w:eastAsia="Times New Roman" w:cstheme="minorHAnsi"/>
        </w:rPr>
        <w:t>ntų per</w:t>
      </w:r>
      <w:r w:rsidRPr="001F0988">
        <w:rPr>
          <w:rFonts w:eastAsia="Times New Roman" w:cstheme="minorHAnsi"/>
          <w:spacing w:val="-1"/>
        </w:rPr>
        <w:t xml:space="preserve"> </w:t>
      </w:r>
      <w:r w:rsidRPr="001F0988">
        <w:rPr>
          <w:rFonts w:eastAsia="Times New Roman" w:cstheme="minorHAnsi"/>
        </w:rPr>
        <w:t>metus skai</w:t>
      </w:r>
      <w:r w:rsidRPr="001F0988">
        <w:rPr>
          <w:rFonts w:eastAsia="Times New Roman" w:cstheme="minorHAnsi"/>
          <w:spacing w:val="-1"/>
        </w:rPr>
        <w:t>č</w:t>
      </w:r>
      <w:r w:rsidRPr="001F0988">
        <w:rPr>
          <w:rFonts w:eastAsia="Times New Roman" w:cstheme="minorHAnsi"/>
        </w:rPr>
        <w:t>ių;</w:t>
      </w:r>
    </w:p>
    <w:p w14:paraId="28E53D82"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19.4.3.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29"/>
        </w:rPr>
        <w:t xml:space="preserve"> </w:t>
      </w:r>
      <w:r w:rsidRPr="001F0988">
        <w:rPr>
          <w:rFonts w:eastAsia="Times New Roman" w:cstheme="minorHAnsi"/>
          <w:spacing w:val="-1"/>
        </w:rPr>
        <w:t>a</w:t>
      </w:r>
      <w:r w:rsidRPr="001F0988">
        <w:rPr>
          <w:rFonts w:eastAsia="Times New Roman" w:cstheme="minorHAnsi"/>
        </w:rPr>
        <w:t>pie</w:t>
      </w:r>
      <w:r w:rsidRPr="001F0988">
        <w:rPr>
          <w:rFonts w:eastAsia="Times New Roman" w:cstheme="minorHAnsi"/>
          <w:spacing w:val="26"/>
        </w:rPr>
        <w:t xml:space="preserve"> </w:t>
      </w:r>
      <w:r w:rsidRPr="001F0988">
        <w:rPr>
          <w:rFonts w:eastAsia="Times New Roman" w:cstheme="minorHAnsi"/>
          <w:spacing w:val="2"/>
        </w:rPr>
        <w:t>n</w:t>
      </w:r>
      <w:r w:rsidRPr="001F0988">
        <w:rPr>
          <w:rFonts w:eastAsia="Times New Roman" w:cstheme="minorHAnsi"/>
          <w:spacing w:val="-1"/>
        </w:rPr>
        <w:t>e</w:t>
      </w:r>
      <w:r w:rsidRPr="001F0988">
        <w:rPr>
          <w:rFonts w:eastAsia="Times New Roman" w:cstheme="minorHAnsi"/>
        </w:rPr>
        <w:t>iš</w:t>
      </w:r>
      <w:r w:rsidRPr="001F0988">
        <w:rPr>
          <w:rFonts w:eastAsia="Times New Roman" w:cstheme="minorHAnsi"/>
          <w:spacing w:val="1"/>
        </w:rPr>
        <w:t>t</w:t>
      </w:r>
      <w:r w:rsidRPr="001F0988">
        <w:rPr>
          <w:rFonts w:eastAsia="Times New Roman" w:cstheme="minorHAnsi"/>
        </w:rPr>
        <w:t>ušt</w:t>
      </w:r>
      <w:r w:rsidRPr="001F0988">
        <w:rPr>
          <w:rFonts w:eastAsia="Times New Roman" w:cstheme="minorHAnsi"/>
          <w:spacing w:val="-1"/>
        </w:rPr>
        <w:t>i</w:t>
      </w:r>
      <w:r w:rsidRPr="001F0988">
        <w:rPr>
          <w:rFonts w:eastAsia="Times New Roman" w:cstheme="minorHAnsi"/>
        </w:rPr>
        <w:t>ntų</w:t>
      </w:r>
      <w:r w:rsidRPr="001F0988">
        <w:rPr>
          <w:rFonts w:eastAsia="Times New Roman" w:cstheme="minorHAnsi"/>
          <w:spacing w:val="27"/>
        </w:rPr>
        <w:t xml:space="preserve"> </w:t>
      </w:r>
      <w:r w:rsidRPr="001F0988">
        <w:rPr>
          <w:rFonts w:eastAsia="Times New Roman" w:cstheme="minorHAnsi"/>
        </w:rPr>
        <w:t>kontein</w:t>
      </w:r>
      <w:r w:rsidRPr="001F0988">
        <w:rPr>
          <w:rFonts w:eastAsia="Times New Roman" w:cstheme="minorHAnsi"/>
          <w:spacing w:val="-1"/>
        </w:rPr>
        <w:t>e</w:t>
      </w:r>
      <w:r w:rsidRPr="001F0988">
        <w:rPr>
          <w:rFonts w:eastAsia="Times New Roman" w:cstheme="minorHAnsi"/>
        </w:rPr>
        <w:t>rių,</w:t>
      </w:r>
      <w:r w:rsidRPr="001F0988">
        <w:rPr>
          <w:rFonts w:eastAsia="Times New Roman" w:cstheme="minorHAnsi"/>
          <w:spacing w:val="26"/>
        </w:rPr>
        <w:t xml:space="preserve"> </w:t>
      </w:r>
      <w:r w:rsidRPr="001F0988">
        <w:rPr>
          <w:rFonts w:eastAsia="Times New Roman" w:cstheme="minorHAnsi"/>
        </w:rPr>
        <w:t>ne</w:t>
      </w:r>
      <w:r w:rsidRPr="001F0988">
        <w:rPr>
          <w:rFonts w:eastAsia="Times New Roman" w:cstheme="minorHAnsi"/>
          <w:spacing w:val="25"/>
        </w:rPr>
        <w:t xml:space="preserve"> </w:t>
      </w:r>
      <w:r w:rsidRPr="001F0988">
        <w:rPr>
          <w:rFonts w:eastAsia="Times New Roman" w:cstheme="minorHAnsi"/>
          <w:spacing w:val="2"/>
        </w:rPr>
        <w:t>d</w:t>
      </w:r>
      <w:r w:rsidRPr="001F0988">
        <w:rPr>
          <w:rFonts w:eastAsia="Times New Roman" w:cstheme="minorHAnsi"/>
          <w:spacing w:val="-1"/>
        </w:rPr>
        <w:t>ė</w:t>
      </w:r>
      <w:r w:rsidRPr="001F0988">
        <w:rPr>
          <w:rFonts w:eastAsia="Times New Roman" w:cstheme="minorHAnsi"/>
        </w:rPr>
        <w:t>l</w:t>
      </w:r>
      <w:r w:rsidRPr="001F0988">
        <w:rPr>
          <w:rFonts w:eastAsia="Times New Roman" w:cstheme="minorHAnsi"/>
          <w:spacing w:val="29"/>
        </w:rPr>
        <w:t xml:space="preserve"> </w:t>
      </w:r>
      <w:r w:rsidRPr="001F0988">
        <w:rPr>
          <w:rFonts w:eastAsia="Times New Roman" w:cstheme="minorHAnsi"/>
          <w:spacing w:val="1"/>
        </w:rPr>
        <w:t>P</w:t>
      </w:r>
      <w:r w:rsidRPr="001F0988">
        <w:rPr>
          <w:rFonts w:eastAsia="Times New Roman" w:cstheme="minorHAnsi"/>
          <w:spacing w:val="-1"/>
        </w:rPr>
        <w:t>a</w:t>
      </w:r>
      <w:r w:rsidRPr="001F0988">
        <w:rPr>
          <w:rFonts w:eastAsia="Times New Roman" w:cstheme="minorHAnsi"/>
        </w:rPr>
        <w:t>slau</w:t>
      </w:r>
      <w:r w:rsidRPr="001F0988">
        <w:rPr>
          <w:rFonts w:eastAsia="Times New Roman" w:cstheme="minorHAnsi"/>
          <w:spacing w:val="-3"/>
        </w:rPr>
        <w:t>g</w:t>
      </w:r>
      <w:r w:rsidRPr="001F0988">
        <w:rPr>
          <w:rFonts w:eastAsia="Times New Roman" w:cstheme="minorHAnsi"/>
        </w:rPr>
        <w:t>os</w:t>
      </w:r>
      <w:r w:rsidRPr="001F0988">
        <w:rPr>
          <w:rFonts w:eastAsia="Times New Roman" w:cstheme="minorHAnsi"/>
          <w:spacing w:val="27"/>
        </w:rPr>
        <w:t xml:space="preserve"> </w:t>
      </w:r>
      <w:r w:rsidRPr="001F0988">
        <w:rPr>
          <w:rFonts w:eastAsia="Times New Roman" w:cstheme="minorHAnsi"/>
        </w:rPr>
        <w:t>tei</w:t>
      </w:r>
      <w:r w:rsidRPr="001F0988">
        <w:rPr>
          <w:rFonts w:eastAsia="Times New Roman" w:cstheme="minorHAnsi"/>
          <w:spacing w:val="2"/>
        </w:rPr>
        <w:t>k</w:t>
      </w:r>
      <w:r w:rsidRPr="001F0988">
        <w:rPr>
          <w:rFonts w:eastAsia="Times New Roman" w:cstheme="minorHAnsi"/>
          <w:spacing w:val="-1"/>
        </w:rPr>
        <w:t>ė</w:t>
      </w:r>
      <w:r w:rsidRPr="001F0988">
        <w:rPr>
          <w:rFonts w:eastAsia="Times New Roman" w:cstheme="minorHAnsi"/>
        </w:rPr>
        <w:t>jo</w:t>
      </w:r>
      <w:r w:rsidRPr="001F0988">
        <w:rPr>
          <w:rFonts w:eastAsia="Times New Roman" w:cstheme="minorHAnsi"/>
          <w:spacing w:val="27"/>
        </w:rPr>
        <w:t xml:space="preserve"> </w:t>
      </w:r>
      <w:r w:rsidRPr="001F0988">
        <w:rPr>
          <w:rFonts w:eastAsia="Times New Roman" w:cstheme="minorHAnsi"/>
        </w:rPr>
        <w:t>k</w:t>
      </w:r>
      <w:r w:rsidRPr="001F0988">
        <w:rPr>
          <w:rFonts w:eastAsia="Times New Roman" w:cstheme="minorHAnsi"/>
          <w:spacing w:val="-1"/>
        </w:rPr>
        <w:t>a</w:t>
      </w:r>
      <w:r w:rsidRPr="001F0988">
        <w:rPr>
          <w:rFonts w:eastAsia="Times New Roman" w:cstheme="minorHAnsi"/>
        </w:rPr>
        <w:t>l</w:t>
      </w:r>
      <w:r w:rsidRPr="001F0988">
        <w:rPr>
          <w:rFonts w:eastAsia="Times New Roman" w:cstheme="minorHAnsi"/>
          <w:spacing w:val="1"/>
        </w:rPr>
        <w:t>t</w:t>
      </w:r>
      <w:r w:rsidRPr="001F0988">
        <w:rPr>
          <w:rFonts w:eastAsia="Times New Roman" w:cstheme="minorHAnsi"/>
          <w:spacing w:val="-1"/>
        </w:rPr>
        <w:t>ė</w:t>
      </w:r>
      <w:r w:rsidRPr="001F0988">
        <w:rPr>
          <w:rFonts w:eastAsia="Times New Roman" w:cstheme="minorHAnsi"/>
        </w:rPr>
        <w:t>s,</w:t>
      </w:r>
      <w:r w:rsidRPr="001F0988">
        <w:rPr>
          <w:rFonts w:eastAsia="Times New Roman" w:cstheme="minorHAnsi"/>
          <w:spacing w:val="29"/>
        </w:rPr>
        <w:t xml:space="preserve"> </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spacing w:val="-2"/>
        </w:rPr>
        <w:t>g</w:t>
      </w:r>
      <w:r w:rsidRPr="001F0988">
        <w:rPr>
          <w:rFonts w:eastAsia="Times New Roman" w:cstheme="minorHAnsi"/>
          <w:spacing w:val="-1"/>
        </w:rPr>
        <w:t>a</w:t>
      </w:r>
      <w:r w:rsidRPr="001F0988">
        <w:rPr>
          <w:rFonts w:eastAsia="Times New Roman" w:cstheme="minorHAnsi"/>
        </w:rPr>
        <w:t>l kiekvi</w:t>
      </w:r>
      <w:r w:rsidRPr="001F0988">
        <w:rPr>
          <w:rFonts w:eastAsia="Times New Roman" w:cstheme="minorHAnsi"/>
          <w:spacing w:val="-1"/>
        </w:rPr>
        <w:t>e</w:t>
      </w:r>
      <w:r w:rsidRPr="001F0988">
        <w:rPr>
          <w:rFonts w:eastAsia="Times New Roman" w:cstheme="minorHAnsi"/>
        </w:rPr>
        <w:t>ną</w:t>
      </w:r>
      <w:r w:rsidRPr="001F0988">
        <w:rPr>
          <w:rFonts w:eastAsia="Times New Roman" w:cstheme="minorHAnsi"/>
          <w:spacing w:val="1"/>
        </w:rPr>
        <w:t xml:space="preserve"> </w:t>
      </w:r>
      <w:r w:rsidRPr="001F0988">
        <w:rPr>
          <w:rFonts w:eastAsia="Times New Roman" w:cstheme="minorHAnsi"/>
          <w:spacing w:val="-2"/>
        </w:rPr>
        <w:t>g</w:t>
      </w:r>
      <w:r w:rsidRPr="001F0988">
        <w:rPr>
          <w:rFonts w:eastAsia="Times New Roman" w:cstheme="minorHAnsi"/>
        </w:rPr>
        <w:t>rup</w:t>
      </w:r>
      <w:r w:rsidRPr="001F0988">
        <w:rPr>
          <w:rFonts w:eastAsia="Times New Roman" w:cstheme="minorHAnsi"/>
          <w:spacing w:val="-2"/>
        </w:rPr>
        <w:t>ę</w:t>
      </w:r>
      <w:r w:rsidRPr="001F0988">
        <w:rPr>
          <w:rFonts w:eastAsia="Times New Roman" w:cstheme="minorHAnsi"/>
        </w:rPr>
        <w:t xml:space="preserve">, </w:t>
      </w:r>
      <w:r w:rsidRPr="001F0988">
        <w:rPr>
          <w:rFonts w:eastAsia="Times New Roman" w:cstheme="minorHAnsi"/>
          <w:spacing w:val="2"/>
        </w:rPr>
        <w:t>p</w:t>
      </w:r>
      <w:r w:rsidRPr="001F0988">
        <w:rPr>
          <w:rFonts w:eastAsia="Times New Roman" w:cstheme="minorHAnsi"/>
          <w:spacing w:val="-1"/>
        </w:rPr>
        <w:t>e</w:t>
      </w:r>
      <w:r w:rsidRPr="001F0988">
        <w:rPr>
          <w:rFonts w:eastAsia="Times New Roman" w:cstheme="minorHAnsi"/>
        </w:rPr>
        <w:t>r m</w:t>
      </w:r>
      <w:r w:rsidRPr="001F0988">
        <w:rPr>
          <w:rFonts w:eastAsia="Times New Roman" w:cstheme="minorHAnsi"/>
          <w:spacing w:val="-1"/>
        </w:rPr>
        <w:t>e</w:t>
      </w:r>
      <w:r w:rsidRPr="001F0988">
        <w:rPr>
          <w:rFonts w:eastAsia="Times New Roman" w:cstheme="minorHAnsi"/>
          <w:spacing w:val="3"/>
        </w:rPr>
        <w:t>t</w:t>
      </w:r>
      <w:r w:rsidRPr="001F0988">
        <w:rPr>
          <w:rFonts w:eastAsia="Times New Roman" w:cstheme="minorHAnsi"/>
        </w:rPr>
        <w:t>us skai</w:t>
      </w:r>
      <w:r w:rsidRPr="001F0988">
        <w:rPr>
          <w:rFonts w:eastAsia="Times New Roman" w:cstheme="minorHAnsi"/>
          <w:spacing w:val="-1"/>
        </w:rPr>
        <w:t>č</w:t>
      </w:r>
      <w:r w:rsidRPr="001F0988">
        <w:rPr>
          <w:rFonts w:eastAsia="Times New Roman" w:cstheme="minorHAnsi"/>
        </w:rPr>
        <w:t>ių, nurod</w:t>
      </w:r>
      <w:r w:rsidRPr="001F0988">
        <w:rPr>
          <w:rFonts w:eastAsia="Times New Roman" w:cstheme="minorHAnsi"/>
          <w:spacing w:val="-1"/>
        </w:rPr>
        <w:t>a</w:t>
      </w:r>
      <w:r w:rsidRPr="001F0988">
        <w:rPr>
          <w:rFonts w:eastAsia="Times New Roman" w:cstheme="minorHAnsi"/>
        </w:rPr>
        <w:t>nt neiš</w:t>
      </w:r>
      <w:r w:rsidRPr="001F0988">
        <w:rPr>
          <w:rFonts w:eastAsia="Times New Roman" w:cstheme="minorHAnsi"/>
          <w:spacing w:val="3"/>
        </w:rPr>
        <w:t>t</w:t>
      </w:r>
      <w:r w:rsidRPr="001F0988">
        <w:rPr>
          <w:rFonts w:eastAsia="Times New Roman" w:cstheme="minorHAnsi"/>
        </w:rPr>
        <w:t>ušt</w:t>
      </w:r>
      <w:r w:rsidRPr="001F0988">
        <w:rPr>
          <w:rFonts w:eastAsia="Times New Roman" w:cstheme="minorHAnsi"/>
          <w:spacing w:val="1"/>
        </w:rPr>
        <w:t>i</w:t>
      </w:r>
      <w:r w:rsidRPr="001F0988">
        <w:rPr>
          <w:rFonts w:eastAsia="Times New Roman" w:cstheme="minorHAnsi"/>
        </w:rPr>
        <w:t>ni</w:t>
      </w:r>
      <w:r w:rsidRPr="001F0988">
        <w:rPr>
          <w:rFonts w:eastAsia="Times New Roman" w:cstheme="minorHAnsi"/>
          <w:spacing w:val="1"/>
        </w:rPr>
        <w:t>m</w:t>
      </w:r>
      <w:r w:rsidRPr="001F0988">
        <w:rPr>
          <w:rFonts w:eastAsia="Times New Roman" w:cstheme="minorHAnsi"/>
        </w:rPr>
        <w:t>o pri</w:t>
      </w:r>
      <w:r w:rsidRPr="001F0988">
        <w:rPr>
          <w:rFonts w:eastAsia="Times New Roman" w:cstheme="minorHAnsi"/>
          <w:spacing w:val="-1"/>
        </w:rPr>
        <w:t>e</w:t>
      </w:r>
      <w:r w:rsidRPr="001F0988">
        <w:rPr>
          <w:rFonts w:eastAsia="Times New Roman" w:cstheme="minorHAnsi"/>
          <w:spacing w:val="1"/>
        </w:rPr>
        <w:t>ž</w:t>
      </w:r>
      <w:r w:rsidRPr="001F0988">
        <w:rPr>
          <w:rFonts w:eastAsia="Times New Roman" w:cstheme="minorHAnsi"/>
          <w:spacing w:val="-1"/>
        </w:rPr>
        <w:t>a</w:t>
      </w:r>
      <w:r w:rsidRPr="001F0988">
        <w:rPr>
          <w:rFonts w:eastAsia="Times New Roman" w:cstheme="minorHAnsi"/>
        </w:rPr>
        <w:t>st</w:t>
      </w:r>
      <w:r w:rsidRPr="001F0988">
        <w:rPr>
          <w:rFonts w:eastAsia="Times New Roman" w:cstheme="minorHAnsi"/>
          <w:spacing w:val="1"/>
        </w:rPr>
        <w:t>i</w:t>
      </w:r>
      <w:r w:rsidRPr="001F0988">
        <w:rPr>
          <w:rFonts w:eastAsia="Times New Roman" w:cstheme="minorHAnsi"/>
        </w:rPr>
        <w:t>s;</w:t>
      </w:r>
    </w:p>
    <w:p w14:paraId="7D756F73"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19.4.4. duomenys apie mišrių komunalinių atliekų bei žaliųjų atliekų kiekį, surinktą per praėjusius metus, bei pervežtą į komunalinių atliekų apdorojimo įrenginius;</w:t>
      </w:r>
    </w:p>
    <w:p w14:paraId="1D419D12"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19.4.5. duomenys už praėjusius metus apie apvažiavimo būdu surinktų didelių gabaritų atliekų kiekius;</w:t>
      </w:r>
    </w:p>
    <w:p w14:paraId="79336C9D"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19.4.6.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2"/>
        </w:rPr>
        <w:t xml:space="preserve"> </w:t>
      </w:r>
      <w:r w:rsidRPr="001F0988">
        <w:rPr>
          <w:rFonts w:eastAsia="Times New Roman" w:cstheme="minorHAnsi"/>
          <w:spacing w:val="-1"/>
        </w:rPr>
        <w:t>a</w:t>
      </w:r>
      <w:r w:rsidRPr="001F0988">
        <w:rPr>
          <w:rFonts w:eastAsia="Times New Roman" w:cstheme="minorHAnsi"/>
        </w:rPr>
        <w:t>pie išd</w:t>
      </w:r>
      <w:r w:rsidRPr="001F0988">
        <w:rPr>
          <w:rFonts w:eastAsia="Times New Roman" w:cstheme="minorHAnsi"/>
          <w:spacing w:val="-1"/>
        </w:rPr>
        <w:t>a</w:t>
      </w:r>
      <w:r w:rsidRPr="001F0988">
        <w:rPr>
          <w:rFonts w:eastAsia="Times New Roman" w:cstheme="minorHAnsi"/>
        </w:rPr>
        <w:t>l</w:t>
      </w:r>
      <w:r w:rsidRPr="001F0988">
        <w:rPr>
          <w:rFonts w:eastAsia="Times New Roman" w:cstheme="minorHAnsi"/>
          <w:spacing w:val="1"/>
        </w:rPr>
        <w:t>i</w:t>
      </w:r>
      <w:r w:rsidRPr="001F0988">
        <w:rPr>
          <w:rFonts w:eastAsia="Times New Roman" w:cstheme="minorHAnsi"/>
        </w:rPr>
        <w:t>ntus</w:t>
      </w:r>
      <w:r w:rsidRPr="001F0988">
        <w:rPr>
          <w:rFonts w:eastAsia="Times New Roman" w:cstheme="minorHAnsi"/>
          <w:spacing w:val="2"/>
        </w:rPr>
        <w:t xml:space="preserve"> </w:t>
      </w:r>
      <w:r w:rsidRPr="001F0988">
        <w:rPr>
          <w:rFonts w:eastAsia="Times New Roman" w:cstheme="minorHAnsi"/>
          <w:spacing w:val="-1"/>
        </w:rPr>
        <w:t>a</w:t>
      </w:r>
      <w:r w:rsidRPr="001F0988">
        <w:rPr>
          <w:rFonts w:eastAsia="Times New Roman" w:cstheme="minorHAnsi"/>
        </w:rPr>
        <w:t>t</w:t>
      </w:r>
      <w:r w:rsidRPr="001F0988">
        <w:rPr>
          <w:rFonts w:eastAsia="Times New Roman" w:cstheme="minorHAnsi"/>
          <w:spacing w:val="1"/>
        </w:rPr>
        <w:t>l</w:t>
      </w:r>
      <w:r w:rsidRPr="001F0988">
        <w:rPr>
          <w:rFonts w:eastAsia="Times New Roman" w:cstheme="minorHAnsi"/>
        </w:rPr>
        <w:t>iekų maišu</w:t>
      </w:r>
      <w:r w:rsidRPr="001F0988">
        <w:rPr>
          <w:rFonts w:eastAsia="Times New Roman" w:cstheme="minorHAnsi"/>
          <w:spacing w:val="1"/>
        </w:rPr>
        <w:t>s</w:t>
      </w:r>
      <w:r w:rsidRPr="001F0988">
        <w:rPr>
          <w:rFonts w:eastAsia="Times New Roman" w:cstheme="minorHAnsi"/>
        </w:rPr>
        <w:t>;</w:t>
      </w:r>
    </w:p>
    <w:p w14:paraId="44DAC243"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spacing w:val="21"/>
        </w:rPr>
      </w:pPr>
      <w:r w:rsidRPr="001F0988">
        <w:rPr>
          <w:rFonts w:eastAsia="Times New Roman" w:cstheme="minorHAnsi"/>
        </w:rPr>
        <w:t>19.4.7. duome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22"/>
        </w:rPr>
        <w:t xml:space="preserve"> </w:t>
      </w:r>
      <w:r w:rsidRPr="001F0988">
        <w:rPr>
          <w:rFonts w:eastAsia="Times New Roman" w:cstheme="minorHAnsi"/>
          <w:spacing w:val="-1"/>
        </w:rPr>
        <w:t>a</w:t>
      </w:r>
      <w:r w:rsidRPr="001F0988">
        <w:rPr>
          <w:rFonts w:eastAsia="Times New Roman" w:cstheme="minorHAnsi"/>
        </w:rPr>
        <w:t>p</w:t>
      </w:r>
      <w:r w:rsidRPr="001F0988">
        <w:rPr>
          <w:rFonts w:eastAsia="Times New Roman" w:cstheme="minorHAnsi"/>
          <w:spacing w:val="3"/>
        </w:rPr>
        <w:t>i</w:t>
      </w:r>
      <w:r w:rsidRPr="001F0988">
        <w:rPr>
          <w:rFonts w:eastAsia="Times New Roman" w:cstheme="minorHAnsi"/>
        </w:rPr>
        <w:t>e</w:t>
      </w:r>
      <w:r w:rsidRPr="001F0988">
        <w:rPr>
          <w:rFonts w:eastAsia="Times New Roman" w:cstheme="minorHAnsi"/>
          <w:spacing w:val="20"/>
        </w:rPr>
        <w:t xml:space="preserve"> </w:t>
      </w:r>
      <w:r w:rsidRPr="001F0988">
        <w:rPr>
          <w:rFonts w:eastAsia="Times New Roman" w:cstheme="minorHAnsi"/>
        </w:rPr>
        <w:t>p</w:t>
      </w:r>
      <w:r w:rsidRPr="001F0988">
        <w:rPr>
          <w:rFonts w:eastAsia="Times New Roman" w:cstheme="minorHAnsi"/>
          <w:spacing w:val="-1"/>
        </w:rPr>
        <w:t>e</w:t>
      </w:r>
      <w:r w:rsidRPr="001F0988">
        <w:rPr>
          <w:rFonts w:eastAsia="Times New Roman" w:cstheme="minorHAnsi"/>
        </w:rPr>
        <w:t>r</w:t>
      </w:r>
      <w:r w:rsidRPr="001F0988">
        <w:rPr>
          <w:rFonts w:eastAsia="Times New Roman" w:cstheme="minorHAnsi"/>
          <w:spacing w:val="21"/>
        </w:rPr>
        <w:t xml:space="preserve"> </w:t>
      </w:r>
      <w:r w:rsidRPr="001F0988">
        <w:rPr>
          <w:rFonts w:eastAsia="Times New Roman" w:cstheme="minorHAnsi"/>
        </w:rPr>
        <w:t>met</w:t>
      </w:r>
      <w:r w:rsidRPr="001F0988">
        <w:rPr>
          <w:rFonts w:eastAsia="Times New Roman" w:cstheme="minorHAnsi"/>
          <w:spacing w:val="2"/>
        </w:rPr>
        <w:t>u</w:t>
      </w:r>
      <w:r w:rsidRPr="001F0988">
        <w:rPr>
          <w:rFonts w:eastAsia="Times New Roman" w:cstheme="minorHAnsi"/>
        </w:rPr>
        <w:t>s</w:t>
      </w:r>
      <w:r w:rsidRPr="001F0988">
        <w:rPr>
          <w:rFonts w:eastAsia="Times New Roman" w:cstheme="minorHAnsi"/>
          <w:spacing w:val="22"/>
        </w:rPr>
        <w:t xml:space="preserve"> </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rPr>
        <w:t>k</w:t>
      </w:r>
      <w:r w:rsidRPr="001F0988">
        <w:rPr>
          <w:rFonts w:eastAsia="Times New Roman" w:cstheme="minorHAnsi"/>
          <w:spacing w:val="-1"/>
        </w:rPr>
        <w:t>e</w:t>
      </w:r>
      <w:r w:rsidRPr="001F0988">
        <w:rPr>
          <w:rFonts w:eastAsia="Times New Roman" w:cstheme="minorHAnsi"/>
        </w:rPr>
        <w:t>is</w:t>
      </w:r>
      <w:r w:rsidRPr="001F0988">
        <w:rPr>
          <w:rFonts w:eastAsia="Times New Roman" w:cstheme="minorHAnsi"/>
          <w:spacing w:val="1"/>
        </w:rPr>
        <w:t>t</w:t>
      </w:r>
      <w:r w:rsidRPr="001F0988">
        <w:rPr>
          <w:rFonts w:eastAsia="Times New Roman" w:cstheme="minorHAnsi"/>
        </w:rPr>
        <w:t>us</w:t>
      </w:r>
      <w:r w:rsidRPr="001F0988">
        <w:rPr>
          <w:rFonts w:eastAsia="Times New Roman" w:cstheme="minorHAnsi"/>
          <w:spacing w:val="22"/>
        </w:rPr>
        <w:t xml:space="preserve"> </w:t>
      </w:r>
      <w:r w:rsidRPr="001F0988">
        <w:rPr>
          <w:rFonts w:eastAsia="Times New Roman" w:cstheme="minorHAnsi"/>
          <w:spacing w:val="-1"/>
        </w:rPr>
        <w:t>a</w:t>
      </w:r>
      <w:r w:rsidRPr="001F0988">
        <w:rPr>
          <w:rFonts w:eastAsia="Times New Roman" w:cstheme="minorHAnsi"/>
        </w:rPr>
        <w:t>r</w:t>
      </w:r>
      <w:r w:rsidRPr="001F0988">
        <w:rPr>
          <w:rFonts w:eastAsia="Times New Roman" w:cstheme="minorHAnsi"/>
          <w:spacing w:val="21"/>
        </w:rPr>
        <w:t xml:space="preserve"> </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rPr>
        <w:t>sta</w:t>
      </w:r>
      <w:r w:rsidRPr="001F0988">
        <w:rPr>
          <w:rFonts w:eastAsia="Times New Roman" w:cstheme="minorHAnsi"/>
          <w:spacing w:val="5"/>
        </w:rPr>
        <w:t>t</w:t>
      </w:r>
      <w:r w:rsidRPr="001F0988">
        <w:rPr>
          <w:rFonts w:eastAsia="Times New Roman" w:cstheme="minorHAnsi"/>
          <w:spacing w:val="-5"/>
        </w:rPr>
        <w:t>y</w:t>
      </w:r>
      <w:r w:rsidRPr="001F0988">
        <w:rPr>
          <w:rFonts w:eastAsia="Times New Roman" w:cstheme="minorHAnsi"/>
        </w:rPr>
        <w:t>tus</w:t>
      </w:r>
      <w:r w:rsidRPr="001F0988">
        <w:rPr>
          <w:rFonts w:eastAsia="Times New Roman" w:cstheme="minorHAnsi"/>
          <w:spacing w:val="24"/>
        </w:rPr>
        <w:t xml:space="preserve"> </w:t>
      </w:r>
      <w:r w:rsidRPr="001F0988">
        <w:rPr>
          <w:rFonts w:eastAsia="Times New Roman" w:cstheme="minorHAnsi"/>
        </w:rPr>
        <w:t>n</w:t>
      </w:r>
      <w:r w:rsidRPr="001F0988">
        <w:rPr>
          <w:rFonts w:eastAsia="Times New Roman" w:cstheme="minorHAnsi"/>
          <w:spacing w:val="-1"/>
        </w:rPr>
        <w:t>a</w:t>
      </w:r>
      <w:r w:rsidRPr="001F0988">
        <w:rPr>
          <w:rFonts w:eastAsia="Times New Roman" w:cstheme="minorHAnsi"/>
        </w:rPr>
        <w:t>ujus</w:t>
      </w:r>
      <w:r w:rsidRPr="001F0988">
        <w:rPr>
          <w:rFonts w:eastAsia="Times New Roman" w:cstheme="minorHAnsi"/>
          <w:spacing w:val="22"/>
        </w:rPr>
        <w:t xml:space="preserve"> </w:t>
      </w:r>
      <w:r w:rsidRPr="001F0988">
        <w:rPr>
          <w:rFonts w:eastAsia="Times New Roman" w:cstheme="minorHAnsi"/>
        </w:rPr>
        <w:t>konte</w:t>
      </w:r>
      <w:r w:rsidRPr="001F0988">
        <w:rPr>
          <w:rFonts w:eastAsia="Times New Roman" w:cstheme="minorHAnsi"/>
          <w:spacing w:val="4"/>
        </w:rPr>
        <w:t>i</w:t>
      </w:r>
      <w:r w:rsidRPr="001F0988">
        <w:rPr>
          <w:rFonts w:eastAsia="Times New Roman" w:cstheme="minorHAnsi"/>
        </w:rPr>
        <w:t>n</w:t>
      </w:r>
      <w:r w:rsidRPr="001F0988">
        <w:rPr>
          <w:rFonts w:eastAsia="Times New Roman" w:cstheme="minorHAnsi"/>
          <w:spacing w:val="-1"/>
        </w:rPr>
        <w:t>e</w:t>
      </w:r>
      <w:r w:rsidRPr="001F0988">
        <w:rPr>
          <w:rFonts w:eastAsia="Times New Roman" w:cstheme="minorHAnsi"/>
        </w:rPr>
        <w:t>rius;</w:t>
      </w:r>
      <w:r w:rsidRPr="001F0988">
        <w:rPr>
          <w:rFonts w:eastAsia="Times New Roman" w:cstheme="minorHAnsi"/>
          <w:spacing w:val="21"/>
        </w:rPr>
        <w:t xml:space="preserve"> </w:t>
      </w:r>
    </w:p>
    <w:p w14:paraId="175B6EAA"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 xml:space="preserve">19.4.8. duomenys </w:t>
      </w:r>
      <w:r w:rsidRPr="001F0988">
        <w:rPr>
          <w:rFonts w:eastAsia="Times New Roman" w:cstheme="minorHAnsi"/>
          <w:spacing w:val="-1"/>
        </w:rPr>
        <w:t>a</w:t>
      </w:r>
      <w:r w:rsidRPr="001F0988">
        <w:rPr>
          <w:rFonts w:eastAsia="Times New Roman" w:cstheme="minorHAnsi"/>
        </w:rPr>
        <w:t>pie p</w:t>
      </w:r>
      <w:r w:rsidRPr="001F0988">
        <w:rPr>
          <w:rFonts w:eastAsia="Times New Roman" w:cstheme="minorHAnsi"/>
          <w:spacing w:val="-1"/>
        </w:rPr>
        <w:t>e</w:t>
      </w:r>
      <w:r w:rsidRPr="001F0988">
        <w:rPr>
          <w:rFonts w:eastAsia="Times New Roman" w:cstheme="minorHAnsi"/>
        </w:rPr>
        <w:t>r m</w:t>
      </w:r>
      <w:r w:rsidRPr="001F0988">
        <w:rPr>
          <w:rFonts w:eastAsia="Times New Roman" w:cstheme="minorHAnsi"/>
          <w:spacing w:val="-1"/>
        </w:rPr>
        <w:t>e</w:t>
      </w:r>
      <w:r w:rsidRPr="001F0988">
        <w:rPr>
          <w:rFonts w:eastAsia="Times New Roman" w:cstheme="minorHAnsi"/>
        </w:rPr>
        <w:t>tus</w:t>
      </w:r>
      <w:r w:rsidRPr="001F0988">
        <w:rPr>
          <w:rFonts w:eastAsia="Times New Roman" w:cstheme="minorHAnsi"/>
          <w:spacing w:val="3"/>
        </w:rPr>
        <w:t xml:space="preserve"> </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rPr>
        <w:t xml:space="preserve">rduotus </w:t>
      </w:r>
      <w:r w:rsidRPr="001F0988">
        <w:rPr>
          <w:rFonts w:eastAsia="Times New Roman" w:cstheme="minorHAnsi"/>
          <w:spacing w:val="-1"/>
        </w:rPr>
        <w:t>a</w:t>
      </w:r>
      <w:r w:rsidRPr="001F0988">
        <w:rPr>
          <w:rFonts w:eastAsia="Times New Roman" w:cstheme="minorHAnsi"/>
        </w:rPr>
        <w:t>t</w:t>
      </w:r>
      <w:r w:rsidRPr="001F0988">
        <w:rPr>
          <w:rFonts w:eastAsia="Times New Roman" w:cstheme="minorHAnsi"/>
          <w:spacing w:val="1"/>
        </w:rPr>
        <w:t>l</w:t>
      </w:r>
      <w:r w:rsidRPr="001F0988">
        <w:rPr>
          <w:rFonts w:eastAsia="Times New Roman" w:cstheme="minorHAnsi"/>
        </w:rPr>
        <w:t>iekų tu</w:t>
      </w:r>
      <w:r w:rsidRPr="001F0988">
        <w:rPr>
          <w:rFonts w:eastAsia="Times New Roman" w:cstheme="minorHAnsi"/>
          <w:spacing w:val="-1"/>
        </w:rPr>
        <w:t>rė</w:t>
      </w:r>
      <w:r w:rsidRPr="001F0988">
        <w:rPr>
          <w:rFonts w:eastAsia="Times New Roman" w:cstheme="minorHAnsi"/>
        </w:rPr>
        <w:t>to</w:t>
      </w:r>
      <w:r w:rsidRPr="001F0988">
        <w:rPr>
          <w:rFonts w:eastAsia="Times New Roman" w:cstheme="minorHAnsi"/>
          <w:spacing w:val="1"/>
        </w:rPr>
        <w:t>ja</w:t>
      </w:r>
      <w:r w:rsidRPr="001F0988">
        <w:rPr>
          <w:rFonts w:eastAsia="Times New Roman" w:cstheme="minorHAnsi"/>
        </w:rPr>
        <w:t>ms kontein</w:t>
      </w:r>
      <w:r w:rsidRPr="001F0988">
        <w:rPr>
          <w:rFonts w:eastAsia="Times New Roman" w:cstheme="minorHAnsi"/>
          <w:spacing w:val="-1"/>
        </w:rPr>
        <w:t>e</w:t>
      </w:r>
      <w:r w:rsidRPr="001F0988">
        <w:rPr>
          <w:rFonts w:eastAsia="Times New Roman" w:cstheme="minorHAnsi"/>
        </w:rPr>
        <w:t>rius;</w:t>
      </w:r>
    </w:p>
    <w:p w14:paraId="29B13FEF"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19.4.9. in</w:t>
      </w:r>
      <w:r w:rsidRPr="001F0988">
        <w:rPr>
          <w:rFonts w:eastAsia="Times New Roman" w:cstheme="minorHAnsi"/>
          <w:spacing w:val="-1"/>
        </w:rPr>
        <w:t>f</w:t>
      </w:r>
      <w:r w:rsidRPr="001F0988">
        <w:rPr>
          <w:rFonts w:eastAsia="Times New Roman" w:cstheme="minorHAnsi"/>
        </w:rPr>
        <w:t>o</w:t>
      </w:r>
      <w:r w:rsidRPr="001F0988">
        <w:rPr>
          <w:rFonts w:eastAsia="Times New Roman" w:cstheme="minorHAnsi"/>
          <w:spacing w:val="-1"/>
        </w:rPr>
        <w:t>r</w:t>
      </w:r>
      <w:r w:rsidRPr="001F0988">
        <w:rPr>
          <w:rFonts w:eastAsia="Times New Roman" w:cstheme="minorHAnsi"/>
        </w:rPr>
        <w:t>ma</w:t>
      </w:r>
      <w:r w:rsidRPr="001F0988">
        <w:rPr>
          <w:rFonts w:eastAsia="Times New Roman" w:cstheme="minorHAnsi"/>
          <w:spacing w:val="-1"/>
        </w:rPr>
        <w:t>c</w:t>
      </w:r>
      <w:r w:rsidRPr="001F0988">
        <w:rPr>
          <w:rFonts w:eastAsia="Times New Roman" w:cstheme="minorHAnsi"/>
        </w:rPr>
        <w:t>i</w:t>
      </w:r>
      <w:r w:rsidRPr="001F0988">
        <w:rPr>
          <w:rFonts w:eastAsia="Times New Roman" w:cstheme="minorHAnsi"/>
          <w:spacing w:val="1"/>
        </w:rPr>
        <w:t>ja</w:t>
      </w:r>
      <w:r w:rsidRPr="001F0988">
        <w:rPr>
          <w:rFonts w:eastAsia="Times New Roman" w:cstheme="minorHAnsi"/>
          <w:spacing w:val="-1"/>
        </w:rPr>
        <w:t xml:space="preserve"> a</w:t>
      </w:r>
      <w:r w:rsidRPr="001F0988">
        <w:rPr>
          <w:rFonts w:eastAsia="Times New Roman" w:cstheme="minorHAnsi"/>
        </w:rPr>
        <w:t>pie P</w:t>
      </w:r>
      <w:r w:rsidRPr="001F0988">
        <w:rPr>
          <w:rFonts w:eastAsia="Times New Roman" w:cstheme="minorHAnsi"/>
          <w:spacing w:val="-1"/>
        </w:rPr>
        <w:t>a</w:t>
      </w:r>
      <w:r w:rsidRPr="001F0988">
        <w:rPr>
          <w:rFonts w:eastAsia="Times New Roman" w:cstheme="minorHAnsi"/>
        </w:rPr>
        <w:t>sla</w:t>
      </w:r>
      <w:r w:rsidRPr="001F0988">
        <w:rPr>
          <w:rFonts w:eastAsia="Times New Roman" w:cstheme="minorHAnsi"/>
          <w:spacing w:val="2"/>
        </w:rPr>
        <w:t>u</w:t>
      </w:r>
      <w:r w:rsidRPr="001F0988">
        <w:rPr>
          <w:rFonts w:eastAsia="Times New Roman" w:cstheme="minorHAnsi"/>
        </w:rPr>
        <w:t xml:space="preserve">gos </w:t>
      </w:r>
      <w:r w:rsidRPr="001F0988">
        <w:rPr>
          <w:rFonts w:eastAsia="Times New Roman" w:cstheme="minorHAnsi"/>
          <w:spacing w:val="2"/>
        </w:rPr>
        <w:t>v</w:t>
      </w:r>
      <w:r w:rsidRPr="001F0988">
        <w:rPr>
          <w:rFonts w:eastAsia="Times New Roman" w:cstheme="minorHAnsi"/>
          <w:spacing w:val="-5"/>
        </w:rPr>
        <w:t>y</w:t>
      </w:r>
      <w:r w:rsidRPr="001F0988">
        <w:rPr>
          <w:rFonts w:eastAsia="Times New Roman" w:cstheme="minorHAnsi"/>
        </w:rPr>
        <w:t>k</w:t>
      </w:r>
      <w:r w:rsidRPr="001F0988">
        <w:rPr>
          <w:rFonts w:eastAsia="Times New Roman" w:cstheme="minorHAnsi"/>
          <w:spacing w:val="5"/>
        </w:rPr>
        <w:t>d</w:t>
      </w:r>
      <w:r w:rsidRPr="001F0988">
        <w:rPr>
          <w:rFonts w:eastAsia="Times New Roman" w:cstheme="minorHAnsi"/>
          <w:spacing w:val="-5"/>
        </w:rPr>
        <w:t>y</w:t>
      </w:r>
      <w:r w:rsidRPr="001F0988">
        <w:rPr>
          <w:rFonts w:eastAsia="Times New Roman" w:cstheme="minorHAnsi"/>
        </w:rPr>
        <w:t>mo probl</w:t>
      </w:r>
      <w:r w:rsidRPr="001F0988">
        <w:rPr>
          <w:rFonts w:eastAsia="Times New Roman" w:cstheme="minorHAnsi"/>
          <w:spacing w:val="-1"/>
        </w:rPr>
        <w:t>e</w:t>
      </w:r>
      <w:r w:rsidRPr="001F0988">
        <w:rPr>
          <w:rFonts w:eastAsia="Times New Roman" w:cstheme="minorHAnsi"/>
        </w:rPr>
        <w:t>mas,</w:t>
      </w:r>
      <w:r w:rsidRPr="001F0988">
        <w:rPr>
          <w:rFonts w:eastAsia="Times New Roman" w:cstheme="minorHAnsi"/>
          <w:spacing w:val="2"/>
        </w:rPr>
        <w:t xml:space="preserve"> </w:t>
      </w:r>
      <w:r w:rsidRPr="001F0988">
        <w:rPr>
          <w:rFonts w:eastAsia="Times New Roman" w:cstheme="minorHAnsi"/>
        </w:rPr>
        <w:t>nuro</w:t>
      </w:r>
      <w:r w:rsidRPr="001F0988">
        <w:rPr>
          <w:rFonts w:eastAsia="Times New Roman" w:cstheme="minorHAnsi"/>
          <w:spacing w:val="-1"/>
        </w:rPr>
        <w:t>da</w:t>
      </w:r>
      <w:r w:rsidRPr="001F0988">
        <w:rPr>
          <w:rFonts w:eastAsia="Times New Roman" w:cstheme="minorHAnsi"/>
        </w:rPr>
        <w:t xml:space="preserve">nt </w:t>
      </w:r>
      <w:r w:rsidRPr="001F0988">
        <w:rPr>
          <w:rFonts w:eastAsia="Times New Roman" w:cstheme="minorHAnsi"/>
          <w:spacing w:val="1"/>
        </w:rPr>
        <w:t>j</w:t>
      </w:r>
      <w:r w:rsidRPr="001F0988">
        <w:rPr>
          <w:rFonts w:eastAsia="Times New Roman" w:cstheme="minorHAnsi"/>
        </w:rPr>
        <w:t>ų spr</w:t>
      </w:r>
      <w:r w:rsidRPr="001F0988">
        <w:rPr>
          <w:rFonts w:eastAsia="Times New Roman" w:cstheme="minorHAnsi"/>
          <w:spacing w:val="-1"/>
        </w:rPr>
        <w:t>e</w:t>
      </w:r>
      <w:r w:rsidRPr="001F0988">
        <w:rPr>
          <w:rFonts w:eastAsia="Times New Roman" w:cstheme="minorHAnsi"/>
        </w:rPr>
        <w:t>ndi</w:t>
      </w:r>
      <w:r w:rsidRPr="001F0988">
        <w:rPr>
          <w:rFonts w:eastAsia="Times New Roman" w:cstheme="minorHAnsi"/>
          <w:spacing w:val="1"/>
        </w:rPr>
        <w:t>m</w:t>
      </w:r>
      <w:r w:rsidRPr="001F0988">
        <w:rPr>
          <w:rFonts w:eastAsia="Times New Roman" w:cstheme="minorHAnsi"/>
        </w:rPr>
        <w:t>o būdus;</w:t>
      </w:r>
    </w:p>
    <w:p w14:paraId="0FEE74F1"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19.4.10. kita Užsakovo papildomai pareikalauta informacija.</w:t>
      </w:r>
    </w:p>
    <w:p w14:paraId="4A08EF1B"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19.5. G</w:t>
      </w:r>
      <w:r w:rsidRPr="001F0988">
        <w:rPr>
          <w:rFonts w:eastAsia="Times New Roman" w:cstheme="minorHAnsi"/>
          <w:spacing w:val="-1"/>
        </w:rPr>
        <w:t>a</w:t>
      </w:r>
      <w:r w:rsidRPr="001F0988">
        <w:rPr>
          <w:rFonts w:eastAsia="Times New Roman" w:cstheme="minorHAnsi"/>
        </w:rPr>
        <w:t>lu</w:t>
      </w:r>
      <w:r w:rsidRPr="001F0988">
        <w:rPr>
          <w:rFonts w:eastAsia="Times New Roman" w:cstheme="minorHAnsi"/>
          <w:spacing w:val="1"/>
        </w:rPr>
        <w:t>t</w:t>
      </w:r>
      <w:r w:rsidRPr="001F0988">
        <w:rPr>
          <w:rFonts w:eastAsia="Times New Roman" w:cstheme="minorHAnsi"/>
        </w:rPr>
        <w:t>inė</w:t>
      </w:r>
      <w:r w:rsidRPr="001F0988">
        <w:rPr>
          <w:rFonts w:eastAsia="Times New Roman" w:cstheme="minorHAnsi"/>
          <w:spacing w:val="28"/>
        </w:rPr>
        <w:t xml:space="preserve"> P</w:t>
      </w:r>
      <w:r w:rsidRPr="001F0988">
        <w:rPr>
          <w:rFonts w:eastAsia="Times New Roman" w:cstheme="minorHAnsi"/>
          <w:spacing w:val="-1"/>
        </w:rPr>
        <w:t>a</w:t>
      </w:r>
      <w:r w:rsidRPr="001F0988">
        <w:rPr>
          <w:rFonts w:eastAsia="Times New Roman" w:cstheme="minorHAnsi"/>
        </w:rPr>
        <w:t>slau</w:t>
      </w:r>
      <w:r w:rsidRPr="001F0988">
        <w:rPr>
          <w:rFonts w:eastAsia="Times New Roman" w:cstheme="minorHAnsi"/>
          <w:spacing w:val="-3"/>
        </w:rPr>
        <w:t>g</w:t>
      </w:r>
      <w:r w:rsidRPr="001F0988">
        <w:rPr>
          <w:rFonts w:eastAsia="Times New Roman" w:cstheme="minorHAnsi"/>
        </w:rPr>
        <w:t>os teikimo</w:t>
      </w:r>
      <w:r w:rsidRPr="001F0988">
        <w:rPr>
          <w:rFonts w:eastAsia="Times New Roman" w:cstheme="minorHAnsi"/>
          <w:spacing w:val="30"/>
        </w:rPr>
        <w:t xml:space="preserve"> </w:t>
      </w:r>
      <w:r w:rsidRPr="001F0988">
        <w:rPr>
          <w:rFonts w:eastAsia="Times New Roman" w:cstheme="minorHAnsi"/>
          <w:spacing w:val="-1"/>
        </w:rPr>
        <w:t>a</w:t>
      </w:r>
      <w:r w:rsidRPr="001F0988">
        <w:rPr>
          <w:rFonts w:eastAsia="Times New Roman" w:cstheme="minorHAnsi"/>
        </w:rPr>
        <w:t>tas</w:t>
      </w:r>
      <w:r w:rsidRPr="001F0988">
        <w:rPr>
          <w:rFonts w:eastAsia="Times New Roman" w:cstheme="minorHAnsi"/>
          <w:spacing w:val="2"/>
        </w:rPr>
        <w:t>k</w:t>
      </w:r>
      <w:r w:rsidRPr="001F0988">
        <w:rPr>
          <w:rFonts w:eastAsia="Times New Roman" w:cstheme="minorHAnsi"/>
          <w:spacing w:val="-1"/>
        </w:rPr>
        <w:t>a</w:t>
      </w:r>
      <w:r w:rsidRPr="001F0988">
        <w:rPr>
          <w:rFonts w:eastAsia="Times New Roman" w:cstheme="minorHAnsi"/>
        </w:rPr>
        <w:t>i</w:t>
      </w:r>
      <w:r w:rsidRPr="001F0988">
        <w:rPr>
          <w:rFonts w:eastAsia="Times New Roman" w:cstheme="minorHAnsi"/>
          <w:spacing w:val="1"/>
        </w:rPr>
        <w:t>t</w:t>
      </w:r>
      <w:r w:rsidRPr="001F0988">
        <w:rPr>
          <w:rFonts w:eastAsia="Times New Roman" w:cstheme="minorHAnsi"/>
        </w:rPr>
        <w:t>a</w:t>
      </w:r>
      <w:r w:rsidRPr="001F0988">
        <w:rPr>
          <w:rFonts w:eastAsia="Times New Roman" w:cstheme="minorHAnsi"/>
          <w:spacing w:val="30"/>
        </w:rPr>
        <w:t xml:space="preserve"> </w:t>
      </w:r>
      <w:r w:rsidRPr="001F0988">
        <w:rPr>
          <w:rFonts w:eastAsia="Times New Roman" w:cstheme="minorHAnsi"/>
          <w:spacing w:val="-5"/>
        </w:rPr>
        <w:t>y</w:t>
      </w:r>
      <w:r w:rsidRPr="001F0988">
        <w:rPr>
          <w:rFonts w:eastAsia="Times New Roman" w:cstheme="minorHAnsi"/>
          <w:spacing w:val="1"/>
        </w:rPr>
        <w:t>r</w:t>
      </w:r>
      <w:r w:rsidRPr="001F0988">
        <w:rPr>
          <w:rFonts w:eastAsia="Times New Roman" w:cstheme="minorHAnsi"/>
        </w:rPr>
        <w:t>a</w:t>
      </w:r>
      <w:r w:rsidRPr="001F0988">
        <w:rPr>
          <w:rFonts w:eastAsia="Times New Roman" w:cstheme="minorHAnsi"/>
          <w:spacing w:val="28"/>
        </w:rPr>
        <w:t xml:space="preserve"> </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rPr>
        <w:t>teikiama</w:t>
      </w:r>
      <w:r w:rsidRPr="001F0988">
        <w:rPr>
          <w:rFonts w:eastAsia="Times New Roman" w:cstheme="minorHAnsi"/>
          <w:spacing w:val="28"/>
        </w:rPr>
        <w:t xml:space="preserve"> </w:t>
      </w:r>
      <w:r w:rsidRPr="001F0988">
        <w:rPr>
          <w:rFonts w:eastAsia="Times New Roman" w:cstheme="minorHAnsi"/>
        </w:rPr>
        <w:t>l</w:t>
      </w:r>
      <w:r w:rsidRPr="001F0988">
        <w:rPr>
          <w:rFonts w:eastAsia="Times New Roman" w:cstheme="minorHAnsi"/>
          <w:spacing w:val="1"/>
        </w:rPr>
        <w:t>i</w:t>
      </w:r>
      <w:r w:rsidRPr="001F0988">
        <w:rPr>
          <w:rFonts w:eastAsia="Times New Roman" w:cstheme="minorHAnsi"/>
        </w:rPr>
        <w:t>kus</w:t>
      </w:r>
      <w:r w:rsidRPr="001F0988">
        <w:rPr>
          <w:rFonts w:eastAsia="Times New Roman" w:cstheme="minorHAnsi"/>
          <w:spacing w:val="29"/>
        </w:rPr>
        <w:t xml:space="preserve"> </w:t>
      </w:r>
      <w:r w:rsidRPr="001F0988">
        <w:rPr>
          <w:rFonts w:eastAsia="Times New Roman" w:cstheme="minorHAnsi"/>
        </w:rPr>
        <w:t>trims</w:t>
      </w:r>
      <w:r w:rsidRPr="001F0988">
        <w:rPr>
          <w:rFonts w:eastAsia="Times New Roman" w:cstheme="minorHAnsi"/>
          <w:spacing w:val="27"/>
        </w:rPr>
        <w:t xml:space="preserve"> </w:t>
      </w:r>
      <w:r w:rsidRPr="001F0988">
        <w:rPr>
          <w:rFonts w:eastAsia="Times New Roman" w:cstheme="minorHAnsi"/>
        </w:rPr>
        <w:t>mėn</w:t>
      </w:r>
      <w:r w:rsidRPr="001F0988">
        <w:rPr>
          <w:rFonts w:eastAsia="Times New Roman" w:cstheme="minorHAnsi"/>
          <w:spacing w:val="-1"/>
        </w:rPr>
        <w:t>e</w:t>
      </w:r>
      <w:r w:rsidRPr="001F0988">
        <w:rPr>
          <w:rFonts w:eastAsia="Times New Roman" w:cstheme="minorHAnsi"/>
        </w:rPr>
        <w:t>siams</w:t>
      </w:r>
      <w:r w:rsidRPr="001F0988">
        <w:rPr>
          <w:rFonts w:eastAsia="Times New Roman" w:cstheme="minorHAnsi"/>
          <w:spacing w:val="29"/>
        </w:rPr>
        <w:t xml:space="preserve"> </w:t>
      </w:r>
      <w:r w:rsidRPr="001F0988">
        <w:rPr>
          <w:rFonts w:eastAsia="Times New Roman" w:cstheme="minorHAnsi"/>
        </w:rPr>
        <w:t>iki</w:t>
      </w:r>
      <w:r w:rsidRPr="001F0988">
        <w:rPr>
          <w:rFonts w:eastAsia="Times New Roman" w:cstheme="minorHAnsi"/>
          <w:spacing w:val="27"/>
        </w:rPr>
        <w:t xml:space="preserve"> </w:t>
      </w:r>
      <w:r w:rsidRPr="001F0988">
        <w:rPr>
          <w:rFonts w:eastAsia="Times New Roman" w:cstheme="minorHAnsi"/>
          <w:spacing w:val="-1"/>
        </w:rPr>
        <w:t>S</w:t>
      </w:r>
      <w:r w:rsidRPr="001F0988">
        <w:rPr>
          <w:rFonts w:eastAsia="Times New Roman" w:cstheme="minorHAnsi"/>
        </w:rPr>
        <w:t>uta</w:t>
      </w:r>
      <w:r w:rsidRPr="001F0988">
        <w:rPr>
          <w:rFonts w:eastAsia="Times New Roman" w:cstheme="minorHAnsi"/>
          <w:spacing w:val="-1"/>
        </w:rPr>
        <w:t>r</w:t>
      </w:r>
      <w:r w:rsidRPr="001F0988">
        <w:rPr>
          <w:rFonts w:eastAsia="Times New Roman" w:cstheme="minorHAnsi"/>
        </w:rPr>
        <w:t>t</w:t>
      </w:r>
      <w:r w:rsidRPr="001F0988">
        <w:rPr>
          <w:rFonts w:eastAsia="Times New Roman" w:cstheme="minorHAnsi"/>
          <w:spacing w:val="1"/>
        </w:rPr>
        <w:t>i</w:t>
      </w:r>
      <w:r w:rsidRPr="001F0988">
        <w:rPr>
          <w:rFonts w:eastAsia="Times New Roman" w:cstheme="minorHAnsi"/>
          <w:spacing w:val="-1"/>
        </w:rPr>
        <w:t>e</w:t>
      </w:r>
      <w:r w:rsidRPr="001F0988">
        <w:rPr>
          <w:rFonts w:eastAsia="Times New Roman" w:cstheme="minorHAnsi"/>
        </w:rPr>
        <w:t>s p</w:t>
      </w:r>
      <w:r w:rsidRPr="001F0988">
        <w:rPr>
          <w:rFonts w:eastAsia="Times New Roman" w:cstheme="minorHAnsi"/>
          <w:spacing w:val="-1"/>
        </w:rPr>
        <w:t>a</w:t>
      </w:r>
      <w:r w:rsidRPr="001F0988">
        <w:rPr>
          <w:rFonts w:eastAsia="Times New Roman" w:cstheme="minorHAnsi"/>
        </w:rPr>
        <w:t>b</w:t>
      </w:r>
      <w:r w:rsidRPr="001F0988">
        <w:rPr>
          <w:rFonts w:eastAsia="Times New Roman" w:cstheme="minorHAnsi"/>
          <w:spacing w:val="-1"/>
        </w:rPr>
        <w:t>a</w:t>
      </w:r>
      <w:r w:rsidRPr="001F0988">
        <w:rPr>
          <w:rFonts w:eastAsia="Times New Roman" w:cstheme="minorHAnsi"/>
          <w:spacing w:val="3"/>
        </w:rPr>
        <w:t>i</w:t>
      </w:r>
      <w:r w:rsidRPr="001F0988">
        <w:rPr>
          <w:rFonts w:eastAsia="Times New Roman" w:cstheme="minorHAnsi"/>
          <w:spacing w:val="-2"/>
        </w:rPr>
        <w:t>g</w:t>
      </w:r>
      <w:r w:rsidRPr="001F0988">
        <w:rPr>
          <w:rFonts w:eastAsia="Times New Roman" w:cstheme="minorHAnsi"/>
        </w:rPr>
        <w:t>os.</w:t>
      </w:r>
      <w:r w:rsidRPr="001F0988">
        <w:rPr>
          <w:rFonts w:eastAsia="Times New Roman" w:cstheme="minorHAnsi"/>
          <w:spacing w:val="1"/>
        </w:rPr>
        <w:t xml:space="preserve"> Š</w:t>
      </w:r>
      <w:r w:rsidRPr="001F0988">
        <w:rPr>
          <w:rFonts w:eastAsia="Times New Roman" w:cstheme="minorHAnsi"/>
        </w:rPr>
        <w:t>io</w:t>
      </w:r>
      <w:r w:rsidRPr="001F0988">
        <w:rPr>
          <w:rFonts w:eastAsia="Times New Roman" w:cstheme="minorHAnsi"/>
          <w:spacing w:val="1"/>
        </w:rPr>
        <w:t>j</w:t>
      </w:r>
      <w:r w:rsidRPr="001F0988">
        <w:rPr>
          <w:rFonts w:eastAsia="Times New Roman" w:cstheme="minorHAnsi"/>
        </w:rPr>
        <w:t xml:space="preserve">e </w:t>
      </w:r>
      <w:r w:rsidRPr="001F0988">
        <w:rPr>
          <w:rFonts w:eastAsia="Times New Roman" w:cstheme="minorHAnsi"/>
          <w:spacing w:val="-1"/>
        </w:rPr>
        <w:t>a</w:t>
      </w:r>
      <w:r w:rsidRPr="001F0988">
        <w:rPr>
          <w:rFonts w:eastAsia="Times New Roman" w:cstheme="minorHAnsi"/>
        </w:rPr>
        <w:t>task</w:t>
      </w:r>
      <w:r w:rsidRPr="001F0988">
        <w:rPr>
          <w:rFonts w:eastAsia="Times New Roman" w:cstheme="minorHAnsi"/>
          <w:spacing w:val="-1"/>
        </w:rPr>
        <w:t>a</w:t>
      </w:r>
      <w:r w:rsidRPr="001F0988">
        <w:rPr>
          <w:rFonts w:eastAsia="Times New Roman" w:cstheme="minorHAnsi"/>
        </w:rPr>
        <w:t>i</w:t>
      </w:r>
      <w:r w:rsidRPr="001F0988">
        <w:rPr>
          <w:rFonts w:eastAsia="Times New Roman" w:cstheme="minorHAnsi"/>
          <w:spacing w:val="1"/>
        </w:rPr>
        <w:t>t</w:t>
      </w:r>
      <w:r w:rsidRPr="001F0988">
        <w:rPr>
          <w:rFonts w:eastAsia="Times New Roman" w:cstheme="minorHAnsi"/>
        </w:rPr>
        <w:t>oje nuro</w:t>
      </w:r>
      <w:r w:rsidRPr="001F0988">
        <w:rPr>
          <w:rFonts w:eastAsia="Times New Roman" w:cstheme="minorHAnsi"/>
          <w:spacing w:val="-1"/>
        </w:rPr>
        <w:t>d</w:t>
      </w:r>
      <w:r w:rsidRPr="001F0988">
        <w:rPr>
          <w:rFonts w:eastAsia="Times New Roman" w:cstheme="minorHAnsi"/>
        </w:rPr>
        <w:t>omi</w:t>
      </w:r>
      <w:r w:rsidRPr="001F0988">
        <w:rPr>
          <w:rFonts w:eastAsia="Times New Roman" w:cstheme="minorHAnsi"/>
          <w:spacing w:val="2"/>
        </w:rPr>
        <w:t xml:space="preserve"> </w:t>
      </w:r>
      <w:r w:rsidRPr="001F0988">
        <w:rPr>
          <w:rFonts w:eastAsia="Times New Roman" w:cstheme="minorHAnsi"/>
        </w:rPr>
        <w:t>visi</w:t>
      </w:r>
      <w:r w:rsidRPr="001F0988">
        <w:rPr>
          <w:rFonts w:eastAsia="Times New Roman" w:cstheme="minorHAnsi"/>
          <w:spacing w:val="2"/>
        </w:rPr>
        <w:t xml:space="preserve"> </w:t>
      </w:r>
      <w:r w:rsidRPr="001F0988">
        <w:rPr>
          <w:rFonts w:eastAsia="Times New Roman" w:cstheme="minorHAnsi"/>
        </w:rPr>
        <w:t>s</w:t>
      </w:r>
      <w:r w:rsidRPr="001F0988">
        <w:rPr>
          <w:rFonts w:eastAsia="Times New Roman" w:cstheme="minorHAnsi"/>
          <w:spacing w:val="-2"/>
        </w:rPr>
        <w:t>u</w:t>
      </w:r>
      <w:r w:rsidRPr="001F0988">
        <w:rPr>
          <w:rFonts w:eastAsia="Times New Roman" w:cstheme="minorHAnsi"/>
        </w:rPr>
        <w:t>m</w:t>
      </w:r>
      <w:r w:rsidRPr="001F0988">
        <w:rPr>
          <w:rFonts w:eastAsia="Times New Roman" w:cstheme="minorHAnsi"/>
          <w:spacing w:val="1"/>
        </w:rPr>
        <w:t>i</w:t>
      </w:r>
      <w:r w:rsidRPr="001F0988">
        <w:rPr>
          <w:rFonts w:eastAsia="Times New Roman" w:cstheme="minorHAnsi"/>
        </w:rPr>
        <w:t>ni</w:t>
      </w:r>
      <w:r w:rsidRPr="001F0988">
        <w:rPr>
          <w:rFonts w:eastAsia="Times New Roman" w:cstheme="minorHAnsi"/>
          <w:spacing w:val="-3"/>
        </w:rPr>
        <w:t>a</w:t>
      </w:r>
      <w:r w:rsidRPr="001F0988">
        <w:rPr>
          <w:rFonts w:eastAsia="Times New Roman" w:cstheme="minorHAnsi"/>
        </w:rPr>
        <w:t>i</w:t>
      </w:r>
      <w:r w:rsidRPr="001F0988">
        <w:rPr>
          <w:rFonts w:eastAsia="Times New Roman" w:cstheme="minorHAnsi"/>
          <w:spacing w:val="1"/>
        </w:rPr>
        <w:t xml:space="preserve"> </w:t>
      </w:r>
      <w:r w:rsidRPr="001F0988">
        <w:rPr>
          <w:rFonts w:eastAsia="Times New Roman" w:cstheme="minorHAnsi"/>
        </w:rPr>
        <w:t>duom</w:t>
      </w:r>
      <w:r w:rsidRPr="001F0988">
        <w:rPr>
          <w:rFonts w:eastAsia="Times New Roman" w:cstheme="minorHAnsi"/>
          <w:spacing w:val="4"/>
        </w:rPr>
        <w:t>e</w:t>
      </w:r>
      <w:r w:rsidRPr="001F0988">
        <w:rPr>
          <w:rFonts w:eastAsia="Times New Roman" w:cstheme="minorHAnsi"/>
          <w:spacing w:val="2"/>
        </w:rPr>
        <w:t>n</w:t>
      </w:r>
      <w:r w:rsidRPr="001F0988">
        <w:rPr>
          <w:rFonts w:eastAsia="Times New Roman" w:cstheme="minorHAnsi"/>
          <w:spacing w:val="-5"/>
        </w:rPr>
        <w:t>y</w:t>
      </w:r>
      <w:r w:rsidRPr="001F0988">
        <w:rPr>
          <w:rFonts w:eastAsia="Times New Roman" w:cstheme="minorHAnsi"/>
        </w:rPr>
        <w:t>s</w:t>
      </w:r>
      <w:r w:rsidRPr="001F0988">
        <w:rPr>
          <w:rFonts w:eastAsia="Times New Roman" w:cstheme="minorHAnsi"/>
          <w:spacing w:val="1"/>
        </w:rPr>
        <w:t xml:space="preserve"> </w:t>
      </w:r>
      <w:r w:rsidRPr="001F0988">
        <w:rPr>
          <w:rFonts w:eastAsia="Times New Roman" w:cstheme="minorHAnsi"/>
        </w:rPr>
        <w:t>p</w:t>
      </w:r>
      <w:r w:rsidRPr="001F0988">
        <w:rPr>
          <w:rFonts w:eastAsia="Times New Roman" w:cstheme="minorHAnsi"/>
          <w:spacing w:val="-1"/>
        </w:rPr>
        <w:t>a</w:t>
      </w:r>
      <w:r w:rsidRPr="001F0988">
        <w:rPr>
          <w:rFonts w:eastAsia="Times New Roman" w:cstheme="minorHAnsi"/>
        </w:rPr>
        <w:t>teikiami</w:t>
      </w:r>
      <w:r w:rsidRPr="001F0988">
        <w:rPr>
          <w:rFonts w:eastAsia="Times New Roman" w:cstheme="minorHAnsi"/>
          <w:spacing w:val="1"/>
        </w:rPr>
        <w:t xml:space="preserve"> </w:t>
      </w:r>
      <w:r w:rsidRPr="001F0988">
        <w:rPr>
          <w:rFonts w:eastAsia="Times New Roman" w:cstheme="minorHAnsi"/>
        </w:rPr>
        <w:t xml:space="preserve">metinėse </w:t>
      </w:r>
      <w:r w:rsidRPr="001F0988">
        <w:rPr>
          <w:rFonts w:eastAsia="Times New Roman" w:cstheme="minorHAnsi"/>
          <w:spacing w:val="-1"/>
        </w:rPr>
        <w:t>a</w:t>
      </w:r>
      <w:r w:rsidRPr="001F0988">
        <w:rPr>
          <w:rFonts w:eastAsia="Times New Roman" w:cstheme="minorHAnsi"/>
        </w:rPr>
        <w:t>task</w:t>
      </w:r>
      <w:r w:rsidRPr="001F0988">
        <w:rPr>
          <w:rFonts w:eastAsia="Times New Roman" w:cstheme="minorHAnsi"/>
          <w:spacing w:val="-1"/>
        </w:rPr>
        <w:t>a</w:t>
      </w:r>
      <w:r w:rsidRPr="001F0988">
        <w:rPr>
          <w:rFonts w:eastAsia="Times New Roman" w:cstheme="minorHAnsi"/>
        </w:rPr>
        <w:t>i</w:t>
      </w:r>
      <w:r w:rsidRPr="001F0988">
        <w:rPr>
          <w:rFonts w:eastAsia="Times New Roman" w:cstheme="minorHAnsi"/>
          <w:spacing w:val="1"/>
        </w:rPr>
        <w:t>t</w:t>
      </w:r>
      <w:r w:rsidRPr="001F0988">
        <w:rPr>
          <w:rFonts w:eastAsia="Times New Roman" w:cstheme="minorHAnsi"/>
        </w:rPr>
        <w:t>ose, p</w:t>
      </w:r>
      <w:r w:rsidRPr="001F0988">
        <w:rPr>
          <w:rFonts w:eastAsia="Times New Roman" w:cstheme="minorHAnsi"/>
          <w:spacing w:val="-1"/>
        </w:rPr>
        <w:t>a</w:t>
      </w:r>
      <w:r w:rsidRPr="001F0988">
        <w:rPr>
          <w:rFonts w:eastAsia="Times New Roman" w:cstheme="minorHAnsi"/>
        </w:rPr>
        <w:t>siū</w:t>
      </w:r>
      <w:r w:rsidRPr="001F0988">
        <w:rPr>
          <w:rFonts w:eastAsia="Times New Roman" w:cstheme="minorHAnsi"/>
          <w:spacing w:val="3"/>
        </w:rPr>
        <w:t>l</w:t>
      </w:r>
      <w:r w:rsidRPr="001F0988">
        <w:rPr>
          <w:rFonts w:eastAsia="Times New Roman" w:cstheme="minorHAnsi"/>
          <w:spacing w:val="-5"/>
        </w:rPr>
        <w:t>y</w:t>
      </w:r>
      <w:r w:rsidRPr="001F0988">
        <w:rPr>
          <w:rFonts w:eastAsia="Times New Roman" w:cstheme="minorHAnsi"/>
        </w:rPr>
        <w:t>mai U</w:t>
      </w:r>
      <w:r w:rsidRPr="001F0988">
        <w:rPr>
          <w:rFonts w:eastAsia="Times New Roman" w:cstheme="minorHAnsi"/>
          <w:spacing w:val="1"/>
        </w:rPr>
        <w:t>ž</w:t>
      </w:r>
      <w:r w:rsidRPr="001F0988">
        <w:rPr>
          <w:rFonts w:eastAsia="Times New Roman" w:cstheme="minorHAnsi"/>
        </w:rPr>
        <w:t>s</w:t>
      </w:r>
      <w:r w:rsidRPr="001F0988">
        <w:rPr>
          <w:rFonts w:eastAsia="Times New Roman" w:cstheme="minorHAnsi"/>
          <w:spacing w:val="-1"/>
        </w:rPr>
        <w:t>a</w:t>
      </w:r>
      <w:r w:rsidRPr="001F0988">
        <w:rPr>
          <w:rFonts w:eastAsia="Times New Roman" w:cstheme="minorHAnsi"/>
        </w:rPr>
        <w:t>kovui k</w:t>
      </w:r>
      <w:r w:rsidRPr="001F0988">
        <w:rPr>
          <w:rFonts w:eastAsia="Times New Roman" w:cstheme="minorHAnsi"/>
          <w:spacing w:val="2"/>
        </w:rPr>
        <w:t>a</w:t>
      </w:r>
      <w:r w:rsidRPr="001F0988">
        <w:rPr>
          <w:rFonts w:eastAsia="Times New Roman" w:cstheme="minorHAnsi"/>
        </w:rPr>
        <w:t xml:space="preserve">ip </w:t>
      </w:r>
      <w:r w:rsidRPr="001F0988">
        <w:rPr>
          <w:rFonts w:eastAsia="Times New Roman" w:cstheme="minorHAnsi"/>
          <w:spacing w:val="1"/>
        </w:rPr>
        <w:t>t</w:t>
      </w:r>
      <w:r w:rsidRPr="001F0988">
        <w:rPr>
          <w:rFonts w:eastAsia="Times New Roman" w:cstheme="minorHAnsi"/>
        </w:rPr>
        <w:t>obul</w:t>
      </w:r>
      <w:r w:rsidRPr="001F0988">
        <w:rPr>
          <w:rFonts w:eastAsia="Times New Roman" w:cstheme="minorHAnsi"/>
          <w:spacing w:val="1"/>
        </w:rPr>
        <w:t>i</w:t>
      </w:r>
      <w:r w:rsidRPr="001F0988">
        <w:rPr>
          <w:rFonts w:eastAsia="Times New Roman" w:cstheme="minorHAnsi"/>
        </w:rPr>
        <w:t>nti</w:t>
      </w:r>
      <w:r w:rsidRPr="001F0988">
        <w:rPr>
          <w:rFonts w:eastAsia="Times New Roman" w:cstheme="minorHAnsi"/>
          <w:spacing w:val="1"/>
        </w:rPr>
        <w:t xml:space="preserve"> P</w:t>
      </w:r>
      <w:r w:rsidRPr="001F0988">
        <w:rPr>
          <w:rFonts w:eastAsia="Times New Roman" w:cstheme="minorHAnsi"/>
          <w:spacing w:val="-1"/>
        </w:rPr>
        <w:t>a</w:t>
      </w:r>
      <w:r w:rsidRPr="001F0988">
        <w:rPr>
          <w:rFonts w:eastAsia="Times New Roman" w:cstheme="minorHAnsi"/>
        </w:rPr>
        <w:t>slau</w:t>
      </w:r>
      <w:r w:rsidRPr="001F0988">
        <w:rPr>
          <w:rFonts w:eastAsia="Times New Roman" w:cstheme="minorHAnsi"/>
          <w:spacing w:val="-3"/>
        </w:rPr>
        <w:t>gą</w:t>
      </w:r>
      <w:r w:rsidRPr="001F0988">
        <w:rPr>
          <w:rFonts w:eastAsia="Times New Roman" w:cstheme="minorHAnsi"/>
        </w:rPr>
        <w:t xml:space="preserve"> at</w:t>
      </w:r>
      <w:r w:rsidRPr="001F0988">
        <w:rPr>
          <w:rFonts w:eastAsia="Times New Roman" w:cstheme="minorHAnsi"/>
          <w:spacing w:val="1"/>
        </w:rPr>
        <w:t>e</w:t>
      </w:r>
      <w:r w:rsidRPr="001F0988">
        <w:rPr>
          <w:rFonts w:eastAsia="Times New Roman" w:cstheme="minorHAnsi"/>
        </w:rPr>
        <w:t>i</w:t>
      </w:r>
      <w:r w:rsidRPr="001F0988">
        <w:rPr>
          <w:rFonts w:eastAsia="Times New Roman" w:cstheme="minorHAnsi"/>
          <w:spacing w:val="3"/>
        </w:rPr>
        <w:t>t</w:t>
      </w:r>
      <w:r w:rsidRPr="001F0988">
        <w:rPr>
          <w:rFonts w:eastAsia="Times New Roman" w:cstheme="minorHAnsi"/>
          <w:spacing w:val="-7"/>
        </w:rPr>
        <w:t>y</w:t>
      </w:r>
      <w:r w:rsidRPr="001F0988">
        <w:rPr>
          <w:rFonts w:eastAsia="Times New Roman" w:cstheme="minorHAnsi"/>
          <w:spacing w:val="3"/>
        </w:rPr>
        <w:t>j</w:t>
      </w:r>
      <w:r w:rsidRPr="001F0988">
        <w:rPr>
          <w:rFonts w:eastAsia="Times New Roman" w:cstheme="minorHAnsi"/>
          <w:spacing w:val="-1"/>
        </w:rPr>
        <w:t>e</w:t>
      </w:r>
      <w:r w:rsidRPr="001F0988">
        <w:rPr>
          <w:rFonts w:eastAsia="Times New Roman" w:cstheme="minorHAnsi"/>
        </w:rPr>
        <w:t>, ki</w:t>
      </w:r>
      <w:r w:rsidRPr="001F0988">
        <w:rPr>
          <w:rFonts w:eastAsia="Times New Roman" w:cstheme="minorHAnsi"/>
          <w:spacing w:val="1"/>
        </w:rPr>
        <w:t>t</w:t>
      </w:r>
      <w:r w:rsidRPr="001F0988">
        <w:rPr>
          <w:rFonts w:eastAsia="Times New Roman" w:cstheme="minorHAnsi"/>
        </w:rPr>
        <w:t>a</w:t>
      </w:r>
      <w:r w:rsidRPr="001F0988">
        <w:rPr>
          <w:rFonts w:eastAsia="Times New Roman" w:cstheme="minorHAnsi"/>
          <w:spacing w:val="-1"/>
        </w:rPr>
        <w:t xml:space="preserve"> </w:t>
      </w:r>
      <w:r w:rsidRPr="001F0988">
        <w:rPr>
          <w:rFonts w:eastAsia="Times New Roman" w:cstheme="minorHAnsi"/>
        </w:rPr>
        <w:t>U</w:t>
      </w:r>
      <w:r w:rsidRPr="001F0988">
        <w:rPr>
          <w:rFonts w:eastAsia="Times New Roman" w:cstheme="minorHAnsi"/>
          <w:spacing w:val="1"/>
        </w:rPr>
        <w:t>ž</w:t>
      </w:r>
      <w:r w:rsidRPr="001F0988">
        <w:rPr>
          <w:rFonts w:eastAsia="Times New Roman" w:cstheme="minorHAnsi"/>
        </w:rPr>
        <w:t>s</w:t>
      </w:r>
      <w:r w:rsidRPr="001F0988">
        <w:rPr>
          <w:rFonts w:eastAsia="Times New Roman" w:cstheme="minorHAnsi"/>
          <w:spacing w:val="-1"/>
        </w:rPr>
        <w:t>a</w:t>
      </w:r>
      <w:r w:rsidRPr="001F0988">
        <w:rPr>
          <w:rFonts w:eastAsia="Times New Roman" w:cstheme="minorHAnsi"/>
        </w:rPr>
        <w:t>kovo p</w:t>
      </w:r>
      <w:r w:rsidRPr="001F0988">
        <w:rPr>
          <w:rFonts w:eastAsia="Times New Roman" w:cstheme="minorHAnsi"/>
          <w:spacing w:val="-1"/>
        </w:rPr>
        <w:t>ra</w:t>
      </w:r>
      <w:r w:rsidRPr="001F0988">
        <w:rPr>
          <w:rFonts w:eastAsia="Times New Roman" w:cstheme="minorHAnsi"/>
          <w:spacing w:val="2"/>
        </w:rPr>
        <w:t>š</w:t>
      </w:r>
      <w:r w:rsidRPr="001F0988">
        <w:rPr>
          <w:rFonts w:eastAsia="Times New Roman" w:cstheme="minorHAnsi"/>
        </w:rPr>
        <w:t>oma in</w:t>
      </w:r>
      <w:r w:rsidRPr="001F0988">
        <w:rPr>
          <w:rFonts w:eastAsia="Times New Roman" w:cstheme="minorHAnsi"/>
          <w:spacing w:val="-1"/>
        </w:rPr>
        <w:t>f</w:t>
      </w:r>
      <w:r w:rsidRPr="001F0988">
        <w:rPr>
          <w:rFonts w:eastAsia="Times New Roman" w:cstheme="minorHAnsi"/>
        </w:rPr>
        <w:t>o</w:t>
      </w:r>
      <w:r w:rsidRPr="001F0988">
        <w:rPr>
          <w:rFonts w:eastAsia="Times New Roman" w:cstheme="minorHAnsi"/>
          <w:spacing w:val="-1"/>
        </w:rPr>
        <w:t>r</w:t>
      </w:r>
      <w:r w:rsidRPr="001F0988">
        <w:rPr>
          <w:rFonts w:eastAsia="Times New Roman" w:cstheme="minorHAnsi"/>
        </w:rPr>
        <w:t>ma</w:t>
      </w:r>
      <w:r w:rsidRPr="001F0988">
        <w:rPr>
          <w:rFonts w:eastAsia="Times New Roman" w:cstheme="minorHAnsi"/>
          <w:spacing w:val="-1"/>
        </w:rPr>
        <w:t>c</w:t>
      </w:r>
      <w:r w:rsidRPr="001F0988">
        <w:rPr>
          <w:rFonts w:eastAsia="Times New Roman" w:cstheme="minorHAnsi"/>
        </w:rPr>
        <w:t>i</w:t>
      </w:r>
      <w:r w:rsidRPr="001F0988">
        <w:rPr>
          <w:rFonts w:eastAsia="Times New Roman" w:cstheme="minorHAnsi"/>
          <w:spacing w:val="1"/>
        </w:rPr>
        <w:t>j</w:t>
      </w:r>
      <w:r w:rsidRPr="001F0988">
        <w:rPr>
          <w:rFonts w:eastAsia="Times New Roman" w:cstheme="minorHAnsi"/>
          <w:spacing w:val="-1"/>
        </w:rPr>
        <w:t>a</w:t>
      </w:r>
      <w:r w:rsidRPr="001F0988">
        <w:rPr>
          <w:rFonts w:eastAsia="Times New Roman" w:cstheme="minorHAnsi"/>
        </w:rPr>
        <w:t>.</w:t>
      </w:r>
    </w:p>
    <w:p w14:paraId="53C9C96E" w14:textId="77777777" w:rsidR="001F0988" w:rsidRPr="001F0988" w:rsidRDefault="001F0988" w:rsidP="001F0988">
      <w:pPr>
        <w:widowControl w:val="0"/>
        <w:tabs>
          <w:tab w:val="left" w:pos="1701"/>
        </w:tabs>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 xml:space="preserve">19.6. Visos </w:t>
      </w:r>
      <w:r w:rsidRPr="001F0988">
        <w:rPr>
          <w:rFonts w:eastAsia="Times New Roman" w:cstheme="minorHAnsi"/>
          <w:spacing w:val="1"/>
        </w:rPr>
        <w:t>P</w:t>
      </w:r>
      <w:r w:rsidRPr="001F0988">
        <w:rPr>
          <w:rFonts w:eastAsia="Times New Roman" w:cstheme="minorHAnsi"/>
          <w:spacing w:val="-1"/>
        </w:rPr>
        <w:t>a</w:t>
      </w:r>
      <w:r w:rsidRPr="001F0988">
        <w:rPr>
          <w:rFonts w:eastAsia="Times New Roman" w:cstheme="minorHAnsi"/>
        </w:rPr>
        <w:t>slau</w:t>
      </w:r>
      <w:r w:rsidRPr="001F0988">
        <w:rPr>
          <w:rFonts w:eastAsia="Times New Roman" w:cstheme="minorHAnsi"/>
          <w:spacing w:val="-3"/>
        </w:rPr>
        <w:t>g</w:t>
      </w:r>
      <w:r w:rsidRPr="001F0988">
        <w:rPr>
          <w:rFonts w:eastAsia="Times New Roman" w:cstheme="minorHAnsi"/>
        </w:rPr>
        <w:t xml:space="preserve">os </w:t>
      </w:r>
      <w:r w:rsidRPr="001F0988">
        <w:rPr>
          <w:rFonts w:eastAsia="Times New Roman" w:cstheme="minorHAnsi"/>
          <w:spacing w:val="3"/>
        </w:rPr>
        <w:t>t</w:t>
      </w:r>
      <w:r w:rsidRPr="001F0988">
        <w:rPr>
          <w:rFonts w:eastAsia="Times New Roman" w:cstheme="minorHAnsi"/>
          <w:spacing w:val="-1"/>
        </w:rPr>
        <w:t>e</w:t>
      </w:r>
      <w:r w:rsidRPr="001F0988">
        <w:rPr>
          <w:rFonts w:eastAsia="Times New Roman" w:cstheme="minorHAnsi"/>
        </w:rPr>
        <w:t>ik</w:t>
      </w:r>
      <w:r w:rsidRPr="001F0988">
        <w:rPr>
          <w:rFonts w:eastAsia="Times New Roman" w:cstheme="minorHAnsi"/>
          <w:spacing w:val="2"/>
        </w:rPr>
        <w:t>ė</w:t>
      </w:r>
      <w:r w:rsidRPr="001F0988">
        <w:rPr>
          <w:rFonts w:eastAsia="Times New Roman" w:cstheme="minorHAnsi"/>
        </w:rPr>
        <w:t>jo p</w:t>
      </w:r>
      <w:r w:rsidRPr="001F0988">
        <w:rPr>
          <w:rFonts w:eastAsia="Times New Roman" w:cstheme="minorHAnsi"/>
          <w:spacing w:val="-1"/>
        </w:rPr>
        <w:t>a</w:t>
      </w:r>
      <w:r w:rsidRPr="001F0988">
        <w:rPr>
          <w:rFonts w:eastAsia="Times New Roman" w:cstheme="minorHAnsi"/>
        </w:rPr>
        <w:t>sir</w:t>
      </w:r>
      <w:r w:rsidRPr="001F0988">
        <w:rPr>
          <w:rFonts w:eastAsia="Times New Roman" w:cstheme="minorHAnsi"/>
          <w:spacing w:val="-1"/>
        </w:rPr>
        <w:t>a</w:t>
      </w:r>
      <w:r w:rsidRPr="001F0988">
        <w:rPr>
          <w:rFonts w:eastAsia="Times New Roman" w:cstheme="minorHAnsi"/>
          <w:spacing w:val="5"/>
        </w:rPr>
        <w:t>š</w:t>
      </w:r>
      <w:r w:rsidRPr="001F0988">
        <w:rPr>
          <w:rFonts w:eastAsia="Times New Roman" w:cstheme="minorHAnsi"/>
          <w:spacing w:val="-5"/>
        </w:rPr>
        <w:t>y</w:t>
      </w:r>
      <w:r w:rsidRPr="001F0988">
        <w:rPr>
          <w:rFonts w:eastAsia="Times New Roman" w:cstheme="minorHAnsi"/>
        </w:rPr>
        <w:t xml:space="preserve">tos </w:t>
      </w:r>
      <w:r w:rsidRPr="001F0988">
        <w:rPr>
          <w:rFonts w:eastAsia="Times New Roman" w:cstheme="minorHAnsi"/>
          <w:spacing w:val="-1"/>
        </w:rPr>
        <w:t>a</w:t>
      </w:r>
      <w:r w:rsidRPr="001F0988">
        <w:rPr>
          <w:rFonts w:eastAsia="Times New Roman" w:cstheme="minorHAnsi"/>
        </w:rPr>
        <w:t>tas</w:t>
      </w:r>
      <w:r w:rsidRPr="001F0988">
        <w:rPr>
          <w:rFonts w:eastAsia="Times New Roman" w:cstheme="minorHAnsi"/>
          <w:spacing w:val="2"/>
        </w:rPr>
        <w:t>k</w:t>
      </w:r>
      <w:r w:rsidRPr="001F0988">
        <w:rPr>
          <w:rFonts w:eastAsia="Times New Roman" w:cstheme="minorHAnsi"/>
          <w:spacing w:val="-1"/>
        </w:rPr>
        <w:t>a</w:t>
      </w:r>
      <w:r w:rsidRPr="001F0988">
        <w:rPr>
          <w:rFonts w:eastAsia="Times New Roman" w:cstheme="minorHAnsi"/>
        </w:rPr>
        <w:t>i</w:t>
      </w:r>
      <w:r w:rsidRPr="001F0988">
        <w:rPr>
          <w:rFonts w:eastAsia="Times New Roman" w:cstheme="minorHAnsi"/>
          <w:spacing w:val="1"/>
        </w:rPr>
        <w:t>t</w:t>
      </w:r>
      <w:r w:rsidRPr="001F0988">
        <w:rPr>
          <w:rFonts w:eastAsia="Times New Roman" w:cstheme="minorHAnsi"/>
        </w:rPr>
        <w:t>os teikiamos popie</w:t>
      </w:r>
      <w:r w:rsidRPr="001F0988">
        <w:rPr>
          <w:rFonts w:eastAsia="Times New Roman" w:cstheme="minorHAnsi"/>
          <w:spacing w:val="-1"/>
        </w:rPr>
        <w:t>r</w:t>
      </w:r>
      <w:r w:rsidRPr="001F0988">
        <w:rPr>
          <w:rFonts w:eastAsia="Times New Roman" w:cstheme="minorHAnsi"/>
        </w:rPr>
        <w:t>i</w:t>
      </w:r>
      <w:r w:rsidRPr="001F0988">
        <w:rPr>
          <w:rFonts w:eastAsia="Times New Roman" w:cstheme="minorHAnsi"/>
          <w:spacing w:val="3"/>
        </w:rPr>
        <w:t>n</w:t>
      </w:r>
      <w:r w:rsidRPr="001F0988">
        <w:rPr>
          <w:rFonts w:eastAsia="Times New Roman" w:cstheme="minorHAnsi"/>
          <w:spacing w:val="-1"/>
        </w:rPr>
        <w:t>ė</w:t>
      </w:r>
      <w:r w:rsidRPr="001F0988">
        <w:rPr>
          <w:rFonts w:eastAsia="Times New Roman" w:cstheme="minorHAnsi"/>
        </w:rPr>
        <w:t>je b</w:t>
      </w:r>
      <w:r w:rsidRPr="001F0988">
        <w:rPr>
          <w:rFonts w:eastAsia="Times New Roman" w:cstheme="minorHAnsi"/>
          <w:spacing w:val="-1"/>
        </w:rPr>
        <w:t>e</w:t>
      </w:r>
      <w:r w:rsidRPr="001F0988">
        <w:rPr>
          <w:rFonts w:eastAsia="Times New Roman" w:cstheme="minorHAnsi"/>
        </w:rPr>
        <w:t xml:space="preserve">i </w:t>
      </w:r>
      <w:r w:rsidRPr="001F0988">
        <w:rPr>
          <w:rFonts w:eastAsia="Times New Roman" w:cstheme="minorHAnsi"/>
          <w:spacing w:val="-1"/>
        </w:rPr>
        <w:t>e</w:t>
      </w:r>
      <w:r w:rsidRPr="001F0988">
        <w:rPr>
          <w:rFonts w:eastAsia="Times New Roman" w:cstheme="minorHAnsi"/>
        </w:rPr>
        <w:t>lektr</w:t>
      </w:r>
      <w:r w:rsidRPr="001F0988">
        <w:rPr>
          <w:rFonts w:eastAsia="Times New Roman" w:cstheme="minorHAnsi"/>
          <w:spacing w:val="-1"/>
        </w:rPr>
        <w:t>o</w:t>
      </w:r>
      <w:r w:rsidRPr="001F0988">
        <w:rPr>
          <w:rFonts w:eastAsia="Times New Roman" w:cstheme="minorHAnsi"/>
        </w:rPr>
        <w:t>ninėje laikmenoj</w:t>
      </w:r>
      <w:r w:rsidRPr="001F0988">
        <w:rPr>
          <w:rFonts w:eastAsia="Times New Roman" w:cstheme="minorHAnsi"/>
          <w:spacing w:val="1"/>
        </w:rPr>
        <w:t xml:space="preserve">e </w:t>
      </w:r>
      <w:r w:rsidRPr="001F0988">
        <w:rPr>
          <w:rFonts w:eastAsia="Times New Roman" w:cstheme="minorHAnsi"/>
        </w:rPr>
        <w:t>U</w:t>
      </w:r>
      <w:r w:rsidRPr="001F0988">
        <w:rPr>
          <w:rFonts w:eastAsia="Times New Roman" w:cstheme="minorHAnsi"/>
          <w:spacing w:val="1"/>
        </w:rPr>
        <w:t>ž</w:t>
      </w:r>
      <w:r w:rsidRPr="001F0988">
        <w:rPr>
          <w:rFonts w:eastAsia="Times New Roman" w:cstheme="minorHAnsi"/>
        </w:rPr>
        <w:t>s</w:t>
      </w:r>
      <w:r w:rsidRPr="001F0988">
        <w:rPr>
          <w:rFonts w:eastAsia="Times New Roman" w:cstheme="minorHAnsi"/>
          <w:spacing w:val="-1"/>
        </w:rPr>
        <w:t>a</w:t>
      </w:r>
      <w:r w:rsidRPr="001F0988">
        <w:rPr>
          <w:rFonts w:eastAsia="Times New Roman" w:cstheme="minorHAnsi"/>
        </w:rPr>
        <w:t>kovui ir turi būti saugomos vadovaujantis Vidaus administravimo dokumentų saugojimo terminų rodykle, patvirtinta Lietuvos vyriausiojo archyvaro 2011-03-09 įsakymu Nr. V-100. Ataskaitose visi duomenys pateikiami lentelėse. Savivaldybė patvirtina ataskaitas per 10 darbo dienų.</w:t>
      </w:r>
    </w:p>
    <w:p w14:paraId="7F416D01" w14:textId="77777777" w:rsidR="001F0988" w:rsidRPr="001F0988" w:rsidRDefault="001F0988" w:rsidP="001F0988">
      <w:pPr>
        <w:widowControl w:val="0"/>
        <w:tabs>
          <w:tab w:val="left" w:pos="1701"/>
        </w:tabs>
        <w:autoSpaceDE w:val="0"/>
        <w:autoSpaceDN w:val="0"/>
        <w:adjustRightInd w:val="0"/>
        <w:spacing w:after="0" w:line="240" w:lineRule="auto"/>
        <w:jc w:val="both"/>
        <w:rPr>
          <w:rFonts w:eastAsia="Times New Roman" w:cstheme="minorHAnsi"/>
        </w:rPr>
      </w:pPr>
    </w:p>
    <w:p w14:paraId="0BFFBCB9" w14:textId="77777777" w:rsidR="001F0988" w:rsidRPr="001F0988" w:rsidRDefault="001F0988" w:rsidP="001F0988">
      <w:pPr>
        <w:tabs>
          <w:tab w:val="left" w:pos="8221"/>
        </w:tabs>
        <w:spacing w:after="0" w:line="240" w:lineRule="auto"/>
        <w:ind w:firstLine="1247"/>
        <w:jc w:val="both"/>
        <w:rPr>
          <w:rFonts w:eastAsia="Times New Roman" w:cstheme="minorHAnsi"/>
        </w:rPr>
      </w:pPr>
      <w:r w:rsidRPr="001F0988">
        <w:rPr>
          <w:rFonts w:eastAsia="Times New Roman" w:cstheme="minorHAnsi"/>
        </w:rPr>
        <w:t>PRIEDAI:</w:t>
      </w:r>
    </w:p>
    <w:p w14:paraId="6CF7B456" w14:textId="77777777" w:rsidR="001F0988" w:rsidRPr="001F0988" w:rsidRDefault="001F0988" w:rsidP="001F0988">
      <w:pPr>
        <w:widowControl w:val="0"/>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1.1. Konteinerių aikštelių Skuodo rajono savivaldybės teritorijoje išdėstymo vietų sąrašas ir schemos.</w:t>
      </w:r>
    </w:p>
    <w:p w14:paraId="75CE2ABE" w14:textId="77777777" w:rsidR="001F0988" w:rsidRPr="001F0988" w:rsidRDefault="001F0988" w:rsidP="001F0988">
      <w:pPr>
        <w:widowControl w:val="0"/>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1.2. Konteinerių aikštelių Skuodo rajono savivaldybės teritorijoje išdėstymo vietų patikslintas sąrašas.</w:t>
      </w:r>
    </w:p>
    <w:p w14:paraId="014AC39F" w14:textId="77777777" w:rsidR="001F0988" w:rsidRPr="001F0988" w:rsidRDefault="001F0988" w:rsidP="001F0988">
      <w:pPr>
        <w:widowControl w:val="0"/>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2. 2025 m. mišrių komunalinių atliekų surinkimo grafikas.</w:t>
      </w:r>
    </w:p>
    <w:p w14:paraId="2C3F6356" w14:textId="77777777" w:rsidR="001F0988" w:rsidRPr="001F0988" w:rsidRDefault="001F0988" w:rsidP="001F0988">
      <w:pPr>
        <w:widowControl w:val="0"/>
        <w:autoSpaceDE w:val="0"/>
        <w:autoSpaceDN w:val="0"/>
        <w:adjustRightInd w:val="0"/>
        <w:spacing w:after="0" w:line="240" w:lineRule="auto"/>
        <w:ind w:firstLine="1247"/>
        <w:jc w:val="both"/>
        <w:rPr>
          <w:rFonts w:eastAsia="Times New Roman" w:cstheme="minorHAnsi"/>
        </w:rPr>
      </w:pPr>
    </w:p>
    <w:p w14:paraId="45DD00A0" w14:textId="77777777" w:rsidR="00CC2C47" w:rsidRPr="001F0988" w:rsidRDefault="00CC2C47" w:rsidP="00D12000">
      <w:pPr>
        <w:widowControl w:val="0"/>
        <w:tabs>
          <w:tab w:val="left" w:pos="1701"/>
        </w:tabs>
        <w:autoSpaceDE w:val="0"/>
        <w:autoSpaceDN w:val="0"/>
        <w:adjustRightInd w:val="0"/>
        <w:spacing w:after="0" w:line="240" w:lineRule="auto"/>
        <w:jc w:val="both"/>
        <w:rPr>
          <w:rFonts w:eastAsia="Times New Roman" w:cstheme="minorHAnsi"/>
        </w:rPr>
      </w:pPr>
    </w:p>
    <w:p w14:paraId="4A6DD0AB" w14:textId="6E730801" w:rsidR="00CC2C47" w:rsidRPr="001F0988" w:rsidRDefault="00CC2C47" w:rsidP="00CC2C47">
      <w:pPr>
        <w:tabs>
          <w:tab w:val="left" w:pos="8221"/>
        </w:tabs>
        <w:spacing w:after="0" w:line="240" w:lineRule="auto"/>
        <w:ind w:firstLine="1247"/>
        <w:jc w:val="both"/>
        <w:rPr>
          <w:rFonts w:eastAsia="Times New Roman" w:cstheme="minorHAnsi"/>
        </w:rPr>
      </w:pPr>
      <w:r w:rsidRPr="001F0988">
        <w:rPr>
          <w:rFonts w:eastAsia="Times New Roman" w:cstheme="minorHAnsi"/>
        </w:rPr>
        <w:lastRenderedPageBreak/>
        <w:t>PRIEDAI</w:t>
      </w:r>
      <w:r w:rsidR="0048356A" w:rsidRPr="001F0988">
        <w:rPr>
          <w:rFonts w:eastAsia="Times New Roman" w:cstheme="minorHAnsi"/>
        </w:rPr>
        <w:t xml:space="preserve"> </w:t>
      </w:r>
      <w:r w:rsidR="0048356A" w:rsidRPr="001F0988">
        <w:rPr>
          <w:rFonts w:eastAsia="Times New Roman" w:cstheme="minorHAnsi"/>
          <w:i/>
        </w:rPr>
        <w:t>(pateikiami atskiru failu)</w:t>
      </w:r>
      <w:r w:rsidRPr="001F0988">
        <w:rPr>
          <w:rFonts w:eastAsia="Times New Roman" w:cstheme="minorHAnsi"/>
        </w:rPr>
        <w:t>:</w:t>
      </w:r>
    </w:p>
    <w:p w14:paraId="71EB0217" w14:textId="77777777" w:rsidR="00CC2C47" w:rsidRPr="001F0988" w:rsidRDefault="00CC2C47" w:rsidP="00CC2C47">
      <w:pPr>
        <w:widowControl w:val="0"/>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1.1. Konteinerių aikštelių Skuodo rajono savivaldybės teritorijoje išdėstymo vietų sąrašas ir schemos.</w:t>
      </w:r>
    </w:p>
    <w:p w14:paraId="5FBC219E" w14:textId="77777777" w:rsidR="00CC2C47" w:rsidRPr="001F0988" w:rsidRDefault="00CC2C47" w:rsidP="00CC2C47">
      <w:pPr>
        <w:widowControl w:val="0"/>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1.2. Konteinerių aikštelių Skuodo rajono savivaldybės teritorijoje išdėstymo vietų patikslintas sąrašas.</w:t>
      </w:r>
    </w:p>
    <w:p w14:paraId="4F628E94" w14:textId="77777777" w:rsidR="00CC2C47" w:rsidRPr="001F0988" w:rsidRDefault="00CC2C47" w:rsidP="00CC2C47">
      <w:pPr>
        <w:widowControl w:val="0"/>
        <w:autoSpaceDE w:val="0"/>
        <w:autoSpaceDN w:val="0"/>
        <w:adjustRightInd w:val="0"/>
        <w:spacing w:after="0" w:line="240" w:lineRule="auto"/>
        <w:ind w:firstLine="1247"/>
        <w:jc w:val="both"/>
        <w:rPr>
          <w:rFonts w:eastAsia="Times New Roman" w:cstheme="minorHAnsi"/>
        </w:rPr>
      </w:pPr>
      <w:r w:rsidRPr="001F0988">
        <w:rPr>
          <w:rFonts w:eastAsia="Times New Roman" w:cstheme="minorHAnsi"/>
        </w:rPr>
        <w:t>2. 2025 m. mišrių komunalinių atliekų surinkimo grafikas.</w:t>
      </w:r>
    </w:p>
    <w:p w14:paraId="130497FD" w14:textId="77777777" w:rsidR="00CC2C47" w:rsidRPr="001F0988" w:rsidRDefault="00CC2C47" w:rsidP="00CC2C47">
      <w:pPr>
        <w:widowControl w:val="0"/>
        <w:autoSpaceDE w:val="0"/>
        <w:autoSpaceDN w:val="0"/>
        <w:adjustRightInd w:val="0"/>
        <w:spacing w:after="0" w:line="240" w:lineRule="auto"/>
        <w:ind w:firstLine="1247"/>
        <w:jc w:val="both"/>
        <w:rPr>
          <w:rFonts w:eastAsia="Times New Roman" w:cstheme="minorHAnsi"/>
        </w:rPr>
      </w:pPr>
    </w:p>
    <w:p w14:paraId="32477EAE" w14:textId="77777777" w:rsidR="00CC2C47" w:rsidRPr="001F0988" w:rsidRDefault="00CC2C47" w:rsidP="00CC2C47">
      <w:pPr>
        <w:widowControl w:val="0"/>
        <w:autoSpaceDE w:val="0"/>
        <w:autoSpaceDN w:val="0"/>
        <w:adjustRightInd w:val="0"/>
        <w:spacing w:after="0" w:line="240" w:lineRule="auto"/>
        <w:ind w:firstLine="567"/>
        <w:jc w:val="center"/>
        <w:rPr>
          <w:rFonts w:eastAsia="Times New Roman" w:cstheme="minorHAnsi"/>
        </w:rPr>
      </w:pPr>
      <w:r w:rsidRPr="001F0988">
        <w:rPr>
          <w:rFonts w:eastAsia="Times New Roman" w:cstheme="minorHAnsi"/>
        </w:rPr>
        <w:t>__________________________</w:t>
      </w:r>
    </w:p>
    <w:p w14:paraId="1F38664D" w14:textId="5FCB6BDB" w:rsidR="001F0988" w:rsidRDefault="001F0988">
      <w:r>
        <w:br w:type="page"/>
      </w:r>
    </w:p>
    <w:p w14:paraId="19F5A36D" w14:textId="77777777" w:rsidR="00CC2C47" w:rsidRDefault="00CC2C47" w:rsidP="00D12000">
      <w:pPr>
        <w:pStyle w:val="Antrat2"/>
        <w:rPr>
          <w:rFonts w:asciiTheme="minorHAnsi" w:eastAsiaTheme="minorEastAsia" w:hAnsiTheme="minorHAnsi" w:cstheme="minorBidi"/>
          <w:color w:val="auto"/>
          <w:sz w:val="21"/>
          <w:szCs w:val="21"/>
        </w:rPr>
      </w:pPr>
    </w:p>
    <w:p w14:paraId="11F9F372" w14:textId="77777777" w:rsidR="00D12000" w:rsidRPr="00D12000" w:rsidRDefault="00D12000" w:rsidP="00D12000"/>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6121D1E" w14:textId="77777777" w:rsidR="00302DD9" w:rsidRPr="00302DD9" w:rsidRDefault="00302DD9" w:rsidP="00BF6ACD">
      <w:pPr>
        <w:numPr>
          <w:ilvl w:val="0"/>
          <w:numId w:val="9"/>
        </w:numPr>
        <w:spacing w:after="0" w:line="240" w:lineRule="auto"/>
        <w:ind w:left="0" w:firstLine="851"/>
        <w:jc w:val="both"/>
        <w:rPr>
          <w:rFonts w:cstheme="minorHAnsi"/>
        </w:rPr>
      </w:pPr>
      <w:r w:rsidRPr="00302DD9">
        <w:rPr>
          <w:rFonts w:cstheme="minorHAnsi"/>
        </w:rPr>
        <w:t xml:space="preserve">Su </w:t>
      </w:r>
      <w:r w:rsidRPr="00302DD9">
        <w:rPr>
          <w:rFonts w:cstheme="minorHAnsi"/>
          <w:color w:val="000000" w:themeColor="text1"/>
        </w:rPr>
        <w:t xml:space="preserve">pasiūlymu teikiamas tik EBVPD. Perkančioji organizacija su pasiūlymu </w:t>
      </w:r>
      <w:r w:rsidRPr="00302DD9">
        <w:rPr>
          <w:rFonts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FF3BBAC" w14:textId="77777777" w:rsidR="00302DD9" w:rsidRPr="00302DD9" w:rsidRDefault="00302DD9" w:rsidP="00BF6ACD">
      <w:pPr>
        <w:numPr>
          <w:ilvl w:val="0"/>
          <w:numId w:val="9"/>
        </w:numPr>
        <w:spacing w:after="0" w:line="240" w:lineRule="auto"/>
        <w:ind w:left="0" w:firstLine="851"/>
        <w:jc w:val="both"/>
        <w:rPr>
          <w:rFonts w:cstheme="minorHAnsi"/>
        </w:rPr>
      </w:pPr>
      <w:r w:rsidRPr="00302DD9">
        <w:rPr>
          <w:rFonts w:cstheme="minorHAnsi"/>
        </w:rPr>
        <w:t xml:space="preserve">Pašalinimo pagrindai taikomi tiekėjui (kai pasiūlymą teikia ūkio subjektų grupė – visiems tos grupės nariams) ir ūkio subjektams, kurių pajėgumais tiekėjas remiasi. </w:t>
      </w:r>
    </w:p>
    <w:p w14:paraId="5473A307" w14:textId="77777777" w:rsidR="00302DD9" w:rsidRPr="00302DD9" w:rsidRDefault="00302DD9" w:rsidP="00BF6ACD">
      <w:pPr>
        <w:numPr>
          <w:ilvl w:val="0"/>
          <w:numId w:val="9"/>
        </w:numPr>
        <w:spacing w:after="0" w:line="240" w:lineRule="auto"/>
        <w:ind w:left="0" w:firstLine="851"/>
        <w:jc w:val="both"/>
        <w:rPr>
          <w:rFonts w:eastAsia="Verdana" w:cstheme="minorHAnsi"/>
        </w:rPr>
      </w:pPr>
      <w:r w:rsidRPr="00302DD9">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302DD9">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734232CF" w14:textId="77777777" w:rsidR="00302DD9" w:rsidRPr="00302DD9" w:rsidRDefault="00302DD9" w:rsidP="00BF6ACD">
      <w:pPr>
        <w:numPr>
          <w:ilvl w:val="0"/>
          <w:numId w:val="9"/>
        </w:numPr>
        <w:spacing w:after="0" w:line="240" w:lineRule="auto"/>
        <w:ind w:left="0" w:firstLine="851"/>
        <w:jc w:val="both"/>
        <w:rPr>
          <w:rFonts w:eastAsia="Verdana" w:cstheme="minorHAnsi"/>
          <w:color w:val="000000" w:themeColor="text1"/>
        </w:rPr>
      </w:pPr>
      <w:r w:rsidRPr="00302DD9">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DA42549" w14:textId="77777777" w:rsidR="00302DD9" w:rsidRPr="00302DD9" w:rsidRDefault="00302DD9" w:rsidP="00BF6ACD">
      <w:pPr>
        <w:numPr>
          <w:ilvl w:val="0"/>
          <w:numId w:val="9"/>
        </w:numPr>
        <w:spacing w:after="0" w:line="240" w:lineRule="auto"/>
        <w:ind w:left="0" w:firstLine="851"/>
        <w:jc w:val="both"/>
        <w:rPr>
          <w:rFonts w:cstheme="minorHAnsi"/>
        </w:rPr>
      </w:pPr>
      <w:r w:rsidRPr="00302DD9">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02DD9">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4" w:history="1">
        <w:r w:rsidRPr="00302DD9">
          <w:rPr>
            <w:rFonts w:eastAsia="Calibri" w:cstheme="minorHAnsi"/>
          </w:rPr>
          <w:t>https://ec.europa.eu/tools/ecertis/</w:t>
        </w:r>
      </w:hyperlink>
      <w:r w:rsidRPr="00302DD9">
        <w:rPr>
          <w:rFonts w:cstheme="minorHAnsi"/>
        </w:rPr>
        <w:t xml:space="preserve">. </w:t>
      </w:r>
    </w:p>
    <w:p w14:paraId="2D37458D" w14:textId="77777777" w:rsidR="00302DD9" w:rsidRPr="00302DD9" w:rsidRDefault="00302DD9" w:rsidP="00BF6ACD">
      <w:pPr>
        <w:numPr>
          <w:ilvl w:val="0"/>
          <w:numId w:val="9"/>
        </w:numPr>
        <w:spacing w:after="0" w:line="240" w:lineRule="auto"/>
        <w:ind w:left="0" w:firstLine="851"/>
        <w:jc w:val="both"/>
        <w:rPr>
          <w:rFonts w:cstheme="minorHAnsi"/>
        </w:rPr>
      </w:pPr>
      <w:r w:rsidRPr="00302DD9">
        <w:rPr>
          <w:rFonts w:cstheme="minorHAnsi"/>
        </w:rPr>
        <w:t>Perkančioji organizacija nereikalauja iš tiekėjo pateikti dokumentų, patvirtinančių jo pašalinimo pagrindų nebuvimą, jeigu ji:</w:t>
      </w:r>
    </w:p>
    <w:p w14:paraId="3C73F882" w14:textId="77777777" w:rsidR="00302DD9" w:rsidRPr="00302DD9" w:rsidRDefault="00302DD9" w:rsidP="00BF6ACD">
      <w:pPr>
        <w:numPr>
          <w:ilvl w:val="1"/>
          <w:numId w:val="9"/>
        </w:numPr>
        <w:spacing w:after="0" w:line="240" w:lineRule="auto"/>
        <w:ind w:left="0" w:firstLine="851"/>
        <w:jc w:val="both"/>
        <w:rPr>
          <w:rFonts w:cstheme="minorHAnsi"/>
        </w:rPr>
      </w:pPr>
      <w:r w:rsidRPr="00302DD9">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11553D" w14:textId="77777777" w:rsidR="00302DD9" w:rsidRPr="00302DD9" w:rsidRDefault="00302DD9" w:rsidP="00BF6ACD">
      <w:pPr>
        <w:numPr>
          <w:ilvl w:val="1"/>
          <w:numId w:val="9"/>
        </w:numPr>
        <w:spacing w:after="0" w:line="240" w:lineRule="auto"/>
        <w:ind w:left="0" w:firstLine="851"/>
        <w:jc w:val="both"/>
        <w:rPr>
          <w:rFonts w:cstheme="minorHAnsi"/>
        </w:rPr>
      </w:pPr>
      <w:r w:rsidRPr="00302DD9">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5BFFDFF9" w14:textId="77777777" w:rsidR="00302DD9" w:rsidRPr="00302DD9" w:rsidRDefault="00302DD9" w:rsidP="00BF6ACD">
      <w:pPr>
        <w:numPr>
          <w:ilvl w:val="0"/>
          <w:numId w:val="9"/>
        </w:numPr>
        <w:spacing w:after="0" w:line="240" w:lineRule="auto"/>
        <w:ind w:left="0" w:firstLine="851"/>
        <w:jc w:val="both"/>
        <w:rPr>
          <w:rFonts w:cstheme="minorHAnsi"/>
        </w:rPr>
      </w:pPr>
      <w:r w:rsidRPr="00302DD9">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24032FF" w14:textId="77777777" w:rsidR="00302DD9" w:rsidRPr="00302DD9" w:rsidRDefault="00302DD9" w:rsidP="00BF6ACD">
      <w:pPr>
        <w:numPr>
          <w:ilvl w:val="1"/>
          <w:numId w:val="9"/>
        </w:numPr>
        <w:spacing w:after="0" w:line="240" w:lineRule="auto"/>
        <w:ind w:left="0" w:firstLine="851"/>
        <w:jc w:val="both"/>
        <w:rPr>
          <w:rFonts w:cstheme="minorHAnsi"/>
        </w:rPr>
      </w:pPr>
      <w:r w:rsidRPr="00302DD9">
        <w:rPr>
          <w:rFonts w:cstheme="minorHAnsi"/>
        </w:rPr>
        <w:t>priesaikos deklaracija;</w:t>
      </w:r>
    </w:p>
    <w:p w14:paraId="73F10473" w14:textId="77777777" w:rsidR="00302DD9" w:rsidRPr="00302DD9" w:rsidRDefault="00302DD9" w:rsidP="00302DD9">
      <w:pPr>
        <w:ind w:firstLine="851"/>
        <w:jc w:val="both"/>
        <w:rPr>
          <w:rFonts w:cstheme="minorHAnsi"/>
        </w:rPr>
      </w:pPr>
      <w:r w:rsidRPr="00302DD9">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302DD9" w:rsidRPr="00302DD9" w14:paraId="223655D4"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44A93E" w14:textId="77777777" w:rsidR="00302DD9" w:rsidRPr="00302DD9" w:rsidRDefault="00302DD9" w:rsidP="00302DD9">
            <w:pPr>
              <w:spacing w:after="0" w:line="240" w:lineRule="auto"/>
              <w:ind w:left="32"/>
              <w:jc w:val="center"/>
              <w:rPr>
                <w:rFonts w:cstheme="minorHAnsi"/>
                <w:b/>
                <w:bCs/>
              </w:rPr>
            </w:pPr>
            <w:r w:rsidRPr="00302DD9">
              <w:rPr>
                <w:rFonts w:cstheme="minorHAnsi"/>
                <w:b/>
                <w:bCs/>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1D647F" w14:textId="77777777" w:rsidR="00302DD9" w:rsidRPr="00302DD9" w:rsidRDefault="00302DD9" w:rsidP="00302DD9">
            <w:pPr>
              <w:spacing w:after="0" w:line="240" w:lineRule="auto"/>
              <w:jc w:val="center"/>
              <w:rPr>
                <w:rFonts w:cstheme="minorHAnsi"/>
                <w:bCs/>
                <w:lang w:eastAsia="en-US"/>
              </w:rPr>
            </w:pPr>
            <w:r w:rsidRPr="00302DD9">
              <w:rPr>
                <w:rFonts w:cstheme="minorHAnsi"/>
                <w:b/>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A54616" w14:textId="77777777" w:rsidR="00302DD9" w:rsidRPr="00302DD9" w:rsidRDefault="00302DD9" w:rsidP="00302DD9">
            <w:pPr>
              <w:spacing w:after="0" w:line="240" w:lineRule="auto"/>
              <w:jc w:val="center"/>
              <w:rPr>
                <w:rFonts w:eastAsia="Yu Mincho" w:cstheme="minorHAnsi"/>
                <w:b/>
                <w:bCs/>
              </w:rPr>
            </w:pPr>
            <w:r w:rsidRPr="00302DD9">
              <w:rPr>
                <w:rFonts w:eastAsia="Yu Mincho" w:cstheme="minorHAnsi"/>
                <w:b/>
                <w:bCs/>
              </w:rPr>
              <w:t xml:space="preserve">VPĮ straipsnis,  dalis, punktas </w:t>
            </w:r>
            <w:r w:rsidRPr="00302DD9">
              <w:rPr>
                <w:rFonts w:eastAsia="Yu Mincho" w:cstheme="minorHAnsi"/>
                <w:b/>
                <w:bCs/>
              </w:rPr>
              <w:lastRenderedPageBreak/>
              <w:t xml:space="preserve">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7E9C12" w14:textId="77777777" w:rsidR="00302DD9" w:rsidRPr="00302DD9" w:rsidRDefault="00302DD9" w:rsidP="00302DD9">
            <w:pPr>
              <w:spacing w:after="0" w:line="240" w:lineRule="auto"/>
              <w:jc w:val="center"/>
              <w:rPr>
                <w:rFonts w:cstheme="minorHAnsi"/>
                <w:bCs/>
                <w:iCs/>
                <w:lang w:eastAsia="en-US"/>
              </w:rPr>
            </w:pPr>
            <w:r w:rsidRPr="00302DD9">
              <w:rPr>
                <w:rFonts w:cstheme="minorHAnsi"/>
                <w:b/>
              </w:rPr>
              <w:lastRenderedPageBreak/>
              <w:t>Pašalinimo pagrindų nebuvimą įrodantys dokumentai</w:t>
            </w:r>
          </w:p>
        </w:tc>
      </w:tr>
      <w:tr w:rsidR="00302DD9" w:rsidRPr="00302DD9" w14:paraId="7539BCB8"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76016" w14:textId="77777777" w:rsidR="00302DD9" w:rsidRPr="00302DD9" w:rsidRDefault="00302DD9" w:rsidP="00BF6ACD">
            <w:pPr>
              <w:numPr>
                <w:ilvl w:val="0"/>
                <w:numId w:val="13"/>
              </w:numPr>
              <w:spacing w:after="0" w:line="240" w:lineRule="auto"/>
              <w:rPr>
                <w:rFonts w:cstheme="minorHAnsi"/>
                <w:b/>
                <w:bCs/>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DFD10" w14:textId="77777777" w:rsidR="00302DD9" w:rsidRPr="00302DD9" w:rsidRDefault="00302DD9" w:rsidP="00302DD9">
            <w:pPr>
              <w:spacing w:after="0" w:line="240" w:lineRule="auto"/>
              <w:jc w:val="both"/>
              <w:rPr>
                <w:rFonts w:cstheme="minorHAnsi"/>
                <w:b/>
                <w:bCs/>
                <w:lang w:eastAsia="en-US"/>
              </w:rPr>
            </w:pPr>
            <w:r w:rsidRPr="00302DD9">
              <w:rPr>
                <w:rFonts w:cstheme="minorHAnsi"/>
                <w:lang w:eastAsia="en-US"/>
              </w:rPr>
              <w:t>Tiekėjas arba jo atsakingas asmuo, nurodytas VPĮ 46 straipsnio 2 dalies 2 punkte, nuteistas už šią nusikalstamą veiką:</w:t>
            </w:r>
          </w:p>
          <w:p w14:paraId="71623D2E"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1) dalyvavimą nusikalstamame susivienijime, jo organizavimą ar vadovavimą jam;</w:t>
            </w:r>
          </w:p>
          <w:p w14:paraId="60D1FCFA"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2) kyšininkavimą, prekybą poveikiu, papirkimą;</w:t>
            </w:r>
          </w:p>
          <w:p w14:paraId="72E2F8FB"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76A02F"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4) nusikalstamą bankrotą;</w:t>
            </w:r>
          </w:p>
          <w:p w14:paraId="49EBED3C"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5) teroristinį ir su teroristine veikla susijusį nusikaltimą;</w:t>
            </w:r>
          </w:p>
          <w:p w14:paraId="7AF8FF8B"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6) nusikalstamu būdu gauto turto legalizavimą;</w:t>
            </w:r>
          </w:p>
          <w:p w14:paraId="3D707527"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7) prekybą žmonėmis, vaiko pirkimą arba pardavimą;</w:t>
            </w:r>
          </w:p>
          <w:p w14:paraId="1E4B242C"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3B77F01" w14:textId="77777777" w:rsidR="00302DD9" w:rsidRPr="00302DD9" w:rsidRDefault="00302DD9" w:rsidP="00302DD9">
            <w:pPr>
              <w:spacing w:after="0" w:line="240" w:lineRule="auto"/>
              <w:jc w:val="both"/>
              <w:rPr>
                <w:rFonts w:cstheme="minorHAnsi"/>
                <w:b/>
                <w:bCs/>
                <w:lang w:eastAsia="en-US"/>
              </w:rPr>
            </w:pPr>
          </w:p>
          <w:p w14:paraId="71902D17" w14:textId="77777777" w:rsidR="00302DD9" w:rsidRPr="00302DD9" w:rsidRDefault="00302DD9" w:rsidP="00302DD9">
            <w:pPr>
              <w:spacing w:after="0" w:line="240" w:lineRule="auto"/>
              <w:jc w:val="both"/>
              <w:rPr>
                <w:rFonts w:cstheme="minorHAnsi"/>
                <w:b/>
                <w:bCs/>
                <w:lang w:eastAsia="en-US"/>
              </w:rPr>
            </w:pPr>
            <w:r w:rsidRPr="00302DD9">
              <w:rPr>
                <w:rFonts w:cstheme="minorHAnsi"/>
                <w:bCs/>
                <w:lang w:eastAsia="en-US"/>
              </w:rPr>
              <w:t>Laikoma, kad tiekėjas arba jo atsakingas asmuo nuteistas už aukščiau nurodytą nusikalstamą veiką, kai dėl:</w:t>
            </w:r>
          </w:p>
          <w:p w14:paraId="431EC27E" w14:textId="77777777" w:rsidR="00302DD9" w:rsidRPr="00302DD9" w:rsidRDefault="00302DD9" w:rsidP="00302DD9">
            <w:pPr>
              <w:spacing w:after="0" w:line="240" w:lineRule="auto"/>
              <w:jc w:val="both"/>
              <w:rPr>
                <w:rFonts w:cstheme="minorHAnsi"/>
                <w:bCs/>
                <w:lang w:eastAsia="en-US"/>
              </w:rPr>
            </w:pPr>
            <w:r w:rsidRPr="00302DD9">
              <w:rPr>
                <w:rFonts w:cstheme="minorHAnsi"/>
                <w:bCs/>
                <w:lang w:eastAsia="en-US"/>
              </w:rPr>
              <w:t>1) tiekėjo, kuris yra fizinis asmuo, per pastaruosius 5 metus buvo priimtas ir įsiteisėjęs apkaltinamasis teismo nuosprendis ir šis asmuo turi neišnykusį ar nepanaikintą teistumą;</w:t>
            </w:r>
          </w:p>
          <w:p w14:paraId="0E182E6C" w14:textId="77777777" w:rsidR="00302DD9" w:rsidRPr="00302DD9" w:rsidRDefault="00302DD9" w:rsidP="00302DD9">
            <w:pPr>
              <w:spacing w:after="0" w:line="240" w:lineRule="auto"/>
              <w:jc w:val="both"/>
              <w:rPr>
                <w:rFonts w:cstheme="minorHAnsi"/>
                <w:b/>
                <w:color w:val="FF0000"/>
                <w:lang w:eastAsia="en-US"/>
              </w:rPr>
            </w:pPr>
          </w:p>
          <w:p w14:paraId="50B9A61F" w14:textId="77777777" w:rsidR="00302DD9" w:rsidRPr="00302DD9" w:rsidRDefault="00302DD9" w:rsidP="00302DD9">
            <w:pPr>
              <w:pStyle w:val="Betarp"/>
              <w:jc w:val="both"/>
              <w:rPr>
                <w:rFonts w:cstheme="minorHAnsi"/>
                <w:color w:val="000000" w:themeColor="text1"/>
              </w:rPr>
            </w:pPr>
            <w:r w:rsidRPr="00302DD9">
              <w:rPr>
                <w:rFonts w:cstheme="minorHAnsi"/>
                <w:color w:val="000000" w:themeColor="text1"/>
              </w:rPr>
              <w:t>2) tiekėjo, kuris yra juridinis asmuo, kita organizacija ar jos </w:t>
            </w:r>
            <w:r w:rsidRPr="00302DD9">
              <w:rPr>
                <w:rFonts w:cstheme="minorHAnsi"/>
                <w:b/>
                <w:bCs/>
                <w:color w:val="000000" w:themeColor="text1"/>
              </w:rPr>
              <w:t>struktūrinis</w:t>
            </w:r>
            <w:r w:rsidRPr="00302DD9">
              <w:rPr>
                <w:rFonts w:cstheme="minorHAnsi"/>
                <w:color w:val="000000" w:themeColor="text1"/>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D26D8A3" w14:textId="77777777" w:rsidR="00302DD9" w:rsidRPr="00302DD9" w:rsidRDefault="00302DD9" w:rsidP="00302DD9">
            <w:pPr>
              <w:spacing w:after="0" w:line="240" w:lineRule="auto"/>
              <w:jc w:val="both"/>
              <w:rPr>
                <w:rFonts w:cstheme="minorHAnsi"/>
                <w:b/>
                <w:color w:val="000000" w:themeColor="text1"/>
                <w:lang w:eastAsia="en-US"/>
              </w:rPr>
            </w:pPr>
          </w:p>
          <w:p w14:paraId="5651DC33" w14:textId="77777777" w:rsidR="00302DD9" w:rsidRPr="00302DD9" w:rsidRDefault="00302DD9" w:rsidP="00302DD9">
            <w:pPr>
              <w:spacing w:after="0" w:line="240" w:lineRule="auto"/>
              <w:jc w:val="both"/>
              <w:rPr>
                <w:rFonts w:cstheme="minorHAnsi"/>
                <w:b/>
                <w:bCs/>
                <w:lang w:eastAsia="en-US"/>
              </w:rPr>
            </w:pPr>
            <w:r w:rsidRPr="00302DD9">
              <w:rPr>
                <w:rFonts w:cstheme="minorHAnsi"/>
                <w:bCs/>
                <w:color w:val="000000" w:themeColor="text1"/>
                <w:lang w:eastAsia="en-US"/>
              </w:rPr>
              <w:t xml:space="preserve">3) tiekėjo, kuris yra juridinis asmuo, kita organizacija ar jos </w:t>
            </w:r>
            <w:r w:rsidRPr="00302DD9">
              <w:rPr>
                <w:rFonts w:cstheme="minorHAnsi"/>
                <w:b/>
                <w:color w:val="000000" w:themeColor="text1"/>
                <w:lang w:eastAsia="en-US"/>
              </w:rPr>
              <w:t>struktūrinis</w:t>
            </w:r>
            <w:r w:rsidRPr="00302DD9">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97B74" w14:textId="77777777" w:rsidR="00302DD9" w:rsidRPr="00302DD9" w:rsidRDefault="00302DD9" w:rsidP="00302DD9">
            <w:pPr>
              <w:spacing w:after="0" w:line="240" w:lineRule="auto"/>
              <w:jc w:val="both"/>
              <w:rPr>
                <w:rFonts w:eastAsia="Yu Mincho" w:cstheme="minorHAnsi"/>
                <w:b/>
                <w:bCs/>
                <w:lang w:eastAsia="en-US"/>
              </w:rPr>
            </w:pPr>
            <w:r w:rsidRPr="00302DD9">
              <w:rPr>
                <w:rFonts w:eastAsia="Yu Mincho" w:cstheme="minorHAnsi"/>
                <w:b/>
                <w:bCs/>
                <w:lang w:eastAsia="en-US"/>
              </w:rPr>
              <w:lastRenderedPageBreak/>
              <w:t>VPĮ 46 straipsnio 1 dalis</w:t>
            </w:r>
          </w:p>
          <w:p w14:paraId="5881CC55" w14:textId="77777777" w:rsidR="00302DD9" w:rsidRPr="00302DD9" w:rsidRDefault="00302DD9" w:rsidP="00302DD9">
            <w:pPr>
              <w:spacing w:after="0" w:line="240" w:lineRule="auto"/>
              <w:jc w:val="both"/>
              <w:rPr>
                <w:rFonts w:eastAsia="Yu Mincho" w:cstheme="minorHAnsi"/>
                <w:lang w:eastAsia="en-US"/>
              </w:rPr>
            </w:pPr>
          </w:p>
          <w:p w14:paraId="0688C5C1" w14:textId="77777777" w:rsidR="00302DD9" w:rsidRPr="00302DD9" w:rsidRDefault="00302DD9" w:rsidP="00302DD9">
            <w:pPr>
              <w:spacing w:after="0" w:line="240" w:lineRule="auto"/>
              <w:jc w:val="both"/>
              <w:rPr>
                <w:rFonts w:eastAsia="Yu Mincho" w:cstheme="minorHAnsi"/>
                <w:lang w:eastAsia="en-US"/>
              </w:rPr>
            </w:pPr>
            <w:r w:rsidRPr="00302DD9">
              <w:rPr>
                <w:rFonts w:eastAsia="Yu Mincho" w:cstheme="minorHAnsi"/>
                <w:lang w:eastAsia="en-US"/>
              </w:rPr>
              <w:t>EBVPD III dalies A1-A6 punktai</w:t>
            </w:r>
          </w:p>
          <w:p w14:paraId="48172DAB" w14:textId="77777777" w:rsidR="00302DD9" w:rsidRPr="00302DD9" w:rsidRDefault="00302DD9" w:rsidP="00302DD9">
            <w:pPr>
              <w:spacing w:after="0" w:line="240" w:lineRule="auto"/>
              <w:jc w:val="both"/>
              <w:rPr>
                <w:rFonts w:eastAsia="Yu Mincho" w:cstheme="minorHAnsi"/>
                <w:lang w:eastAsia="en-US"/>
              </w:rPr>
            </w:pPr>
          </w:p>
          <w:p w14:paraId="3C3FC792" w14:textId="77777777" w:rsidR="00302DD9" w:rsidRPr="00302DD9" w:rsidRDefault="00302DD9" w:rsidP="00302DD9">
            <w:pPr>
              <w:spacing w:after="0" w:line="240" w:lineRule="auto"/>
              <w:jc w:val="both"/>
              <w:rPr>
                <w:rFonts w:eastAsia="Yu Mincho" w:cstheme="minorHAnsi"/>
                <w:lang w:eastAsia="en-US"/>
              </w:rPr>
            </w:pPr>
            <w:r w:rsidRPr="00302DD9">
              <w:rPr>
                <w:rFonts w:eastAsia="Yu Mincho" w:cstheme="minorHAnsi"/>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0CB2" w14:textId="77777777" w:rsidR="00302DD9" w:rsidRPr="00302DD9" w:rsidRDefault="00302DD9" w:rsidP="00302DD9">
            <w:pPr>
              <w:spacing w:after="0" w:line="240" w:lineRule="auto"/>
              <w:jc w:val="both"/>
              <w:rPr>
                <w:rFonts w:cstheme="minorHAnsi"/>
              </w:rPr>
            </w:pPr>
            <w:r w:rsidRPr="00302DD9">
              <w:rPr>
                <w:rFonts w:cstheme="minorHAnsi"/>
                <w:lang w:eastAsia="en-US"/>
              </w:rPr>
              <w:t>Iš Lietuvoje įsteigtų subjektų reikalaujama:</w:t>
            </w:r>
          </w:p>
          <w:p w14:paraId="7C6BEEA3" w14:textId="77777777" w:rsidR="00302DD9" w:rsidRPr="00302DD9" w:rsidRDefault="00302DD9" w:rsidP="00BF6ACD">
            <w:pPr>
              <w:numPr>
                <w:ilvl w:val="0"/>
                <w:numId w:val="12"/>
              </w:numPr>
              <w:spacing w:after="0" w:line="240" w:lineRule="auto"/>
              <w:ind w:left="314"/>
              <w:jc w:val="both"/>
              <w:rPr>
                <w:rFonts w:cstheme="minorHAnsi"/>
                <w:b/>
                <w:bCs/>
              </w:rPr>
            </w:pPr>
            <w:r w:rsidRPr="00302DD9">
              <w:rPr>
                <w:rFonts w:cstheme="minorHAnsi"/>
              </w:rPr>
              <w:t>išrašo iš teismo sprendimo arba</w:t>
            </w:r>
          </w:p>
          <w:p w14:paraId="53AEEBA9" w14:textId="77777777" w:rsidR="00302DD9" w:rsidRPr="00302DD9" w:rsidRDefault="00302DD9" w:rsidP="00BF6ACD">
            <w:pPr>
              <w:numPr>
                <w:ilvl w:val="0"/>
                <w:numId w:val="12"/>
              </w:numPr>
              <w:spacing w:after="0" w:line="240" w:lineRule="auto"/>
              <w:ind w:left="314"/>
              <w:jc w:val="both"/>
              <w:rPr>
                <w:rFonts w:cstheme="minorHAnsi"/>
                <w:b/>
                <w:bCs/>
              </w:rPr>
            </w:pPr>
            <w:r w:rsidRPr="00302DD9">
              <w:rPr>
                <w:rFonts w:cstheme="minorHAnsi"/>
              </w:rPr>
              <w:t>Informatikos ir ryšių departamento prie Vidaus reikalų ministerijos pažymos, arba</w:t>
            </w:r>
          </w:p>
          <w:p w14:paraId="78938364" w14:textId="77777777" w:rsidR="00302DD9" w:rsidRPr="00302DD9" w:rsidRDefault="00302DD9" w:rsidP="00BF6ACD">
            <w:pPr>
              <w:numPr>
                <w:ilvl w:val="0"/>
                <w:numId w:val="12"/>
              </w:numPr>
              <w:spacing w:after="0" w:line="240" w:lineRule="auto"/>
              <w:ind w:left="314"/>
              <w:jc w:val="both"/>
              <w:rPr>
                <w:rFonts w:cstheme="minorHAnsi"/>
                <w:b/>
                <w:bCs/>
              </w:rPr>
            </w:pPr>
            <w:r w:rsidRPr="00302DD9">
              <w:rPr>
                <w:rFonts w:cstheme="minorHAnsi"/>
              </w:rPr>
              <w:t>valstybės įmonės Registrų centro Lietuvos Respublikos Vyriausybės nustatyta tvarka išduoto dokumento, patvirtinančio jungtinius kompetentingų institucijų tvarkomus duomenis.</w:t>
            </w:r>
          </w:p>
          <w:p w14:paraId="4E247ABB" w14:textId="77777777" w:rsidR="00302DD9" w:rsidRPr="00302DD9" w:rsidRDefault="00302DD9" w:rsidP="00302DD9">
            <w:pPr>
              <w:spacing w:after="0" w:line="240" w:lineRule="auto"/>
              <w:jc w:val="both"/>
              <w:rPr>
                <w:rFonts w:cstheme="minorHAnsi"/>
                <w:lang w:eastAsia="en-US"/>
              </w:rPr>
            </w:pPr>
          </w:p>
          <w:p w14:paraId="688524E2" w14:textId="77777777" w:rsidR="00302DD9" w:rsidRPr="00302DD9" w:rsidRDefault="00302DD9" w:rsidP="00302DD9">
            <w:pPr>
              <w:spacing w:after="0" w:line="240" w:lineRule="auto"/>
              <w:jc w:val="both"/>
              <w:rPr>
                <w:rFonts w:cstheme="minorHAnsi"/>
              </w:rPr>
            </w:pPr>
            <w:r w:rsidRPr="00302DD9">
              <w:rPr>
                <w:rFonts w:cstheme="minorHAnsi"/>
                <w:lang w:eastAsia="en-US"/>
              </w:rPr>
              <w:t>Iš ne Lietuvoje įsteigtų subjektų reikalaujama:</w:t>
            </w:r>
          </w:p>
          <w:p w14:paraId="56E4E0D8" w14:textId="77777777" w:rsidR="00302DD9" w:rsidRPr="00302DD9" w:rsidRDefault="00302DD9" w:rsidP="00BF6ACD">
            <w:pPr>
              <w:numPr>
                <w:ilvl w:val="0"/>
                <w:numId w:val="12"/>
              </w:numPr>
              <w:spacing w:after="0" w:line="240" w:lineRule="auto"/>
              <w:ind w:left="314"/>
              <w:jc w:val="both"/>
              <w:rPr>
                <w:rFonts w:cstheme="minorHAnsi"/>
                <w:b/>
                <w:bCs/>
              </w:rPr>
            </w:pPr>
            <w:r w:rsidRPr="00302DD9">
              <w:rPr>
                <w:rFonts w:cstheme="minorHAnsi"/>
              </w:rPr>
              <w:t>atitinkamos užsienio šalies institucijos dokumento</w:t>
            </w:r>
            <w:r w:rsidRPr="00302DD9">
              <w:rPr>
                <w:rFonts w:cstheme="minorHAnsi"/>
                <w:vertAlign w:val="superscript"/>
              </w:rPr>
              <w:footnoteReference w:id="2"/>
            </w:r>
            <w:r w:rsidRPr="00302DD9">
              <w:rPr>
                <w:rFonts w:cstheme="minorHAnsi"/>
              </w:rPr>
              <w:t>.</w:t>
            </w:r>
          </w:p>
          <w:p w14:paraId="2592AA25" w14:textId="77777777" w:rsidR="00302DD9" w:rsidRPr="00302DD9" w:rsidRDefault="00302DD9" w:rsidP="00302DD9">
            <w:pPr>
              <w:spacing w:after="0" w:line="240" w:lineRule="auto"/>
              <w:jc w:val="both"/>
              <w:rPr>
                <w:rFonts w:cstheme="minorHAnsi"/>
              </w:rPr>
            </w:pPr>
          </w:p>
          <w:p w14:paraId="06960198" w14:textId="77777777" w:rsidR="00302DD9" w:rsidRPr="00302DD9" w:rsidRDefault="00302DD9" w:rsidP="00302DD9">
            <w:pPr>
              <w:spacing w:after="0" w:line="240" w:lineRule="auto"/>
              <w:jc w:val="both"/>
              <w:rPr>
                <w:rFonts w:cstheme="minorHAnsi"/>
                <w:color w:val="7030A0"/>
              </w:rPr>
            </w:pPr>
            <w:r w:rsidRPr="00302DD9">
              <w:rPr>
                <w:rFonts w:cstheme="minorHAnsi"/>
              </w:rPr>
              <w:t xml:space="preserve">Nurodyti dokumentai turi būti išduoti ne anksčiau kaip </w:t>
            </w:r>
            <w:r w:rsidRPr="00302DD9">
              <w:rPr>
                <w:rFonts w:cstheme="minorHAnsi"/>
                <w:color w:val="000000" w:themeColor="text1"/>
              </w:rPr>
              <w:t xml:space="preserve">180 dienų </w:t>
            </w:r>
            <w:r w:rsidRPr="00302DD9">
              <w:rPr>
                <w:rFonts w:cstheme="minorHAnsi"/>
              </w:rPr>
              <w:t xml:space="preserve">iki </w:t>
            </w:r>
            <w:r w:rsidRPr="00302DD9">
              <w:rPr>
                <w:rFonts w:eastAsia="Times New Roman" w:cstheme="minorHAnsi"/>
                <w:i/>
                <w:iCs/>
              </w:rPr>
              <w:t>tos dienos, kai tiekėjas perkančiosios organizacijos prašymu turės pateikti pašalinimo pagrindų nebuvimą patvirtinančius dok</w:t>
            </w:r>
            <w:r w:rsidRPr="00302DD9">
              <w:rPr>
                <w:rFonts w:eastAsia="Times New Roman" w:cstheme="minorHAnsi"/>
              </w:rPr>
              <w:t>umentus</w:t>
            </w:r>
            <w:r w:rsidRPr="00302DD9">
              <w:rPr>
                <w:rFonts w:cstheme="minorHAnsi"/>
              </w:rPr>
              <w:t xml:space="preserve">. </w:t>
            </w:r>
            <w:r w:rsidRPr="00302DD9">
              <w:rPr>
                <w:rFonts w:cstheme="minorHAnsi"/>
                <w:b/>
                <w:bCs/>
                <w:i/>
                <w:iCs/>
                <w:color w:val="000000" w:themeColor="text1"/>
              </w:rPr>
              <w:t>Pavyzdys</w:t>
            </w:r>
            <w:r w:rsidRPr="00302DD9">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43C7E7E1" w14:textId="77777777" w:rsidR="00302DD9" w:rsidRPr="00302DD9" w:rsidRDefault="00302DD9" w:rsidP="00302DD9">
            <w:pPr>
              <w:spacing w:after="0" w:line="240" w:lineRule="auto"/>
              <w:jc w:val="both"/>
              <w:rPr>
                <w:rFonts w:cstheme="minorHAnsi"/>
                <w:b/>
                <w:bCs/>
              </w:rPr>
            </w:pPr>
          </w:p>
          <w:p w14:paraId="67177D66" w14:textId="77777777" w:rsidR="00302DD9" w:rsidRPr="00302DD9" w:rsidRDefault="00302DD9" w:rsidP="00302DD9">
            <w:pPr>
              <w:spacing w:after="0" w:line="240" w:lineRule="auto"/>
              <w:jc w:val="both"/>
              <w:rPr>
                <w:rFonts w:cstheme="minorHAnsi"/>
                <w:bCs/>
              </w:rPr>
            </w:pPr>
            <w:r w:rsidRPr="00302DD9">
              <w:rPr>
                <w:rFonts w:cstheme="minorHAnsi"/>
                <w:bCs/>
              </w:rPr>
              <w:t xml:space="preserve">Jei dokumentas išduotas anksčiau, tačiau jame nurodytas galiojimo terminas ilgesnis nei pašalinimo </w:t>
            </w:r>
            <w:r w:rsidRPr="00302DD9">
              <w:rPr>
                <w:rFonts w:cstheme="minorHAnsi"/>
                <w:bCs/>
              </w:rPr>
              <w:lastRenderedPageBreak/>
              <w:t>pagrindų nebuvimą patvirtinančių dokumentų pagal EBVPD galutinis pateikimo terminas, toks dokumentas jo galiojimo laikotarpiu yra priimtinas.</w:t>
            </w:r>
          </w:p>
          <w:p w14:paraId="0B32AA05" w14:textId="77777777" w:rsidR="00302DD9" w:rsidRPr="00302DD9" w:rsidRDefault="00302DD9" w:rsidP="00302DD9">
            <w:pPr>
              <w:spacing w:after="0" w:line="240" w:lineRule="auto"/>
              <w:jc w:val="both"/>
              <w:rPr>
                <w:rFonts w:cstheme="minorHAnsi"/>
                <w:bCs/>
              </w:rPr>
            </w:pPr>
          </w:p>
          <w:p w14:paraId="31B12DE0" w14:textId="77777777" w:rsidR="00302DD9" w:rsidRPr="00302DD9" w:rsidRDefault="00302DD9" w:rsidP="00302DD9">
            <w:pPr>
              <w:spacing w:after="0" w:line="240" w:lineRule="auto"/>
              <w:ind w:left="39" w:right="-53" w:hanging="39"/>
              <w:jc w:val="both"/>
              <w:rPr>
                <w:rFonts w:cstheme="minorHAnsi"/>
                <w:b/>
                <w:bCs/>
              </w:rPr>
            </w:pPr>
          </w:p>
        </w:tc>
      </w:tr>
      <w:tr w:rsidR="00302DD9" w:rsidRPr="00F274C8" w14:paraId="7467386B"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9D096"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3DA24"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47424" w14:textId="77777777" w:rsidR="00302DD9" w:rsidRPr="00F274C8" w:rsidRDefault="00302DD9" w:rsidP="00302DD9">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2288537C" w14:textId="77777777" w:rsidR="00302DD9" w:rsidRPr="00F274C8" w:rsidRDefault="00302DD9" w:rsidP="00302DD9">
            <w:pPr>
              <w:spacing w:after="0" w:line="240" w:lineRule="auto"/>
              <w:jc w:val="both"/>
              <w:rPr>
                <w:rFonts w:ascii="Times New Roman" w:eastAsia="Yu Mincho" w:hAnsi="Times New Roman" w:cs="Times New Roman"/>
                <w:b/>
                <w:bCs/>
                <w:sz w:val="22"/>
                <w:szCs w:val="22"/>
                <w:lang w:eastAsia="en-US"/>
              </w:rPr>
            </w:pPr>
          </w:p>
          <w:p w14:paraId="62F77DAF"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D80E9"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302DD9" w:rsidRPr="00F274C8" w14:paraId="28EF6F88"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C4F8B"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bookmarkStart w:id="51"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445EA"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AE13F"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p>
          <w:p w14:paraId="65D0136A"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7A85A824" w14:textId="77777777" w:rsidR="00302DD9" w:rsidRPr="00F274C8" w:rsidRDefault="00302DD9" w:rsidP="00302DD9">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49056B9" w14:textId="77777777" w:rsidR="00302DD9" w:rsidRPr="00F274C8" w:rsidRDefault="00302DD9" w:rsidP="00302DD9">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w:t>
            </w:r>
            <w:r w:rsidRPr="00F274C8">
              <w:rPr>
                <w:rFonts w:ascii="Times New Roman" w:hAnsi="Times New Roman" w:cs="Times New Roman"/>
                <w:bCs/>
                <w:color w:val="000000" w:themeColor="text1"/>
                <w:sz w:val="22"/>
                <w:szCs w:val="22"/>
                <w:lang w:eastAsia="en-US"/>
              </w:rPr>
              <w:lastRenderedPageBreak/>
              <w:t>sprendimas priimamas pagal tiekėjo šalies teisės aktų reikalavimus.</w:t>
            </w:r>
          </w:p>
          <w:p w14:paraId="605BFBE7"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3DBC122"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08D04A0"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1CF74EB6" w14:textId="77777777" w:rsidR="00302DD9" w:rsidRPr="00F274C8" w:rsidRDefault="00302DD9" w:rsidP="00302DD9">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354C3"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6D27A2F7" w14:textId="77777777" w:rsidR="00302DD9" w:rsidRPr="00F274C8" w:rsidRDefault="00302DD9" w:rsidP="00302DD9">
            <w:pPr>
              <w:spacing w:after="0" w:line="240" w:lineRule="auto"/>
              <w:jc w:val="both"/>
              <w:rPr>
                <w:rFonts w:ascii="Times New Roman" w:eastAsia="Arial" w:hAnsi="Times New Roman" w:cs="Times New Roman"/>
                <w:sz w:val="22"/>
                <w:szCs w:val="22"/>
              </w:rPr>
            </w:pPr>
          </w:p>
          <w:p w14:paraId="24A3CDAD" w14:textId="77777777" w:rsidR="00302DD9" w:rsidRPr="00F274C8" w:rsidRDefault="00302DD9" w:rsidP="00302DD9">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627B6"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5BFE3DFE" w14:textId="77777777" w:rsidR="00302DD9" w:rsidRPr="00F274C8" w:rsidRDefault="00302DD9" w:rsidP="00302DD9">
            <w:pPr>
              <w:spacing w:after="0" w:line="240" w:lineRule="auto"/>
              <w:jc w:val="both"/>
              <w:rPr>
                <w:rFonts w:ascii="Times New Roman" w:hAnsi="Times New Roman" w:cs="Times New Roman"/>
                <w:b/>
                <w:bCs/>
                <w:sz w:val="22"/>
                <w:szCs w:val="22"/>
              </w:rPr>
            </w:pPr>
          </w:p>
          <w:p w14:paraId="439D210D" w14:textId="77777777" w:rsidR="00302DD9" w:rsidRPr="00F274C8" w:rsidRDefault="00302DD9" w:rsidP="00BF6ACD">
            <w:pPr>
              <w:numPr>
                <w:ilvl w:val="0"/>
                <w:numId w:val="11"/>
              </w:numPr>
              <w:tabs>
                <w:tab w:val="left" w:pos="606"/>
              </w:tabs>
              <w:spacing w:after="0" w:line="240" w:lineRule="auto"/>
              <w:ind w:left="315" w:hanging="276"/>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E09B926" w14:textId="77777777" w:rsidR="00302DD9" w:rsidRPr="00F274C8" w:rsidRDefault="00302DD9" w:rsidP="00BF6ACD">
            <w:pPr>
              <w:numPr>
                <w:ilvl w:val="0"/>
                <w:numId w:val="10"/>
              </w:numPr>
              <w:spacing w:after="0" w:line="240" w:lineRule="auto"/>
              <w:ind w:left="315" w:hanging="276"/>
              <w:jc w:val="both"/>
              <w:rPr>
                <w:rFonts w:ascii="Times New Roman" w:hAnsi="Times New Roman" w:cs="Times New Roman"/>
                <w:sz w:val="22"/>
                <w:szCs w:val="22"/>
              </w:rPr>
            </w:pPr>
            <w:r w:rsidRPr="00F274C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610E74E" w14:textId="77777777" w:rsidR="00302DD9" w:rsidRPr="00F274C8" w:rsidRDefault="00302DD9" w:rsidP="00302DD9">
            <w:pPr>
              <w:spacing w:after="0" w:line="240" w:lineRule="auto"/>
              <w:jc w:val="both"/>
              <w:rPr>
                <w:rFonts w:ascii="Times New Roman" w:hAnsi="Times New Roman" w:cs="Times New Roman"/>
                <w:sz w:val="22"/>
                <w:szCs w:val="22"/>
              </w:rPr>
            </w:pPr>
          </w:p>
          <w:p w14:paraId="618688F4"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0140EEE2" w14:textId="77777777" w:rsidR="00302DD9" w:rsidRPr="00F274C8" w:rsidRDefault="00302DD9" w:rsidP="00BF6ACD">
            <w:pPr>
              <w:numPr>
                <w:ilvl w:val="0"/>
                <w:numId w:val="12"/>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lastRenderedPageBreak/>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3318F958"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60226302" w14:textId="77777777" w:rsidR="00302DD9" w:rsidRPr="00F274C8" w:rsidRDefault="00302DD9" w:rsidP="00302DD9">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23D385B" w14:textId="77777777" w:rsidR="00302DD9" w:rsidRPr="00F274C8" w:rsidRDefault="00302DD9" w:rsidP="00302DD9">
            <w:pPr>
              <w:spacing w:after="0" w:line="240" w:lineRule="auto"/>
              <w:jc w:val="both"/>
              <w:rPr>
                <w:rFonts w:ascii="Times New Roman" w:hAnsi="Times New Roman" w:cs="Times New Roman"/>
                <w:i/>
                <w:iCs/>
                <w:color w:val="7030A0"/>
                <w:sz w:val="22"/>
                <w:szCs w:val="22"/>
              </w:rPr>
            </w:pPr>
          </w:p>
          <w:p w14:paraId="21A7B727"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2A2092" w14:textId="77777777" w:rsidR="00302DD9" w:rsidRPr="00F274C8" w:rsidRDefault="00302DD9" w:rsidP="00302DD9">
            <w:pPr>
              <w:spacing w:after="0" w:line="240" w:lineRule="auto"/>
              <w:jc w:val="both"/>
              <w:rPr>
                <w:rFonts w:ascii="Times New Roman" w:hAnsi="Times New Roman" w:cs="Times New Roman"/>
                <w:b/>
                <w:bCs/>
                <w:sz w:val="22"/>
                <w:szCs w:val="22"/>
              </w:rPr>
            </w:pPr>
          </w:p>
          <w:p w14:paraId="7D304CDD"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4101B398" w14:textId="77777777" w:rsidR="00302DD9" w:rsidRPr="00F274C8" w:rsidRDefault="00302DD9" w:rsidP="00302DD9">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7953AB0D" w14:textId="77777777" w:rsidR="00302DD9" w:rsidRPr="00F274C8" w:rsidRDefault="00302DD9" w:rsidP="00302DD9">
            <w:pPr>
              <w:spacing w:after="0" w:line="240" w:lineRule="auto"/>
              <w:jc w:val="both"/>
              <w:rPr>
                <w:rFonts w:ascii="Times New Roman" w:hAnsi="Times New Roman" w:cs="Times New Roman"/>
                <w:b/>
                <w:bCs/>
                <w:sz w:val="22"/>
                <w:szCs w:val="22"/>
              </w:rPr>
            </w:pPr>
          </w:p>
          <w:p w14:paraId="19D613F3"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C81F6D" w14:textId="77777777" w:rsidR="00302DD9" w:rsidRPr="00F274C8" w:rsidRDefault="00302DD9" w:rsidP="00302DD9">
            <w:pPr>
              <w:spacing w:after="0" w:line="240" w:lineRule="auto"/>
              <w:jc w:val="both"/>
              <w:rPr>
                <w:rFonts w:ascii="Times New Roman" w:hAnsi="Times New Roman" w:cs="Times New Roman"/>
                <w:b/>
                <w:bCs/>
                <w:sz w:val="22"/>
                <w:szCs w:val="22"/>
              </w:rPr>
            </w:pPr>
          </w:p>
          <w:p w14:paraId="4C6A83BF"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4D067D" w14:textId="77777777" w:rsidR="00302DD9" w:rsidRPr="00F274C8" w:rsidRDefault="00302DD9" w:rsidP="00302DD9">
            <w:pPr>
              <w:spacing w:after="0" w:line="240" w:lineRule="auto"/>
              <w:jc w:val="both"/>
              <w:rPr>
                <w:rFonts w:ascii="Times New Roman" w:hAnsi="Times New Roman" w:cs="Times New Roman"/>
                <w:b/>
                <w:bCs/>
                <w:sz w:val="22"/>
                <w:szCs w:val="22"/>
              </w:rPr>
            </w:pPr>
          </w:p>
          <w:p w14:paraId="7EFEA38D"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09D556A1" w14:textId="77777777" w:rsidR="00302DD9" w:rsidRPr="00F274C8" w:rsidRDefault="00302DD9" w:rsidP="00BF6ACD">
            <w:pPr>
              <w:numPr>
                <w:ilvl w:val="0"/>
                <w:numId w:val="12"/>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58692272" w14:textId="77777777" w:rsidR="00302DD9" w:rsidRPr="00F274C8" w:rsidRDefault="00302DD9" w:rsidP="00302DD9">
            <w:pPr>
              <w:spacing w:after="0" w:line="240" w:lineRule="auto"/>
              <w:jc w:val="both"/>
              <w:rPr>
                <w:rFonts w:ascii="Times New Roman" w:hAnsi="Times New Roman" w:cs="Times New Roman"/>
                <w:b/>
                <w:bCs/>
                <w:sz w:val="22"/>
                <w:szCs w:val="22"/>
              </w:rPr>
            </w:pPr>
          </w:p>
          <w:p w14:paraId="545B65F3" w14:textId="77777777" w:rsidR="00302DD9" w:rsidRPr="00F274C8" w:rsidRDefault="00302DD9" w:rsidP="00302DD9">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16302C1" w14:textId="77777777" w:rsidR="00302DD9" w:rsidRPr="00F274C8" w:rsidRDefault="00302DD9" w:rsidP="00302DD9">
            <w:pPr>
              <w:spacing w:after="0" w:line="240" w:lineRule="auto"/>
              <w:jc w:val="both"/>
              <w:rPr>
                <w:rFonts w:ascii="Times New Roman" w:hAnsi="Times New Roman" w:cs="Times New Roman"/>
                <w:b/>
                <w:bCs/>
                <w:sz w:val="22"/>
                <w:szCs w:val="22"/>
              </w:rPr>
            </w:pPr>
          </w:p>
          <w:p w14:paraId="5E6D7A08" w14:textId="77777777" w:rsidR="00302DD9" w:rsidRPr="00D27837"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w:t>
            </w:r>
            <w:r>
              <w:rPr>
                <w:rFonts w:ascii="Times New Roman" w:hAnsi="Times New Roman" w:cs="Times New Roman"/>
                <w:sz w:val="22"/>
                <w:szCs w:val="22"/>
              </w:rPr>
              <w:t>imo laikotarpiu yra priimtinas.</w:t>
            </w:r>
          </w:p>
        </w:tc>
      </w:tr>
      <w:bookmarkEnd w:id="51"/>
      <w:tr w:rsidR="00302DD9" w:rsidRPr="00F274C8" w14:paraId="5408EA6E"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67A18"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D69B5A"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27AC1"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46FBF449"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4AD77ADF"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19B7F"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380732DA" w14:textId="77777777" w:rsidR="00302DD9" w:rsidRPr="00F274C8" w:rsidRDefault="00302DD9" w:rsidP="00302DD9">
            <w:pPr>
              <w:spacing w:after="0" w:line="240" w:lineRule="auto"/>
              <w:jc w:val="both"/>
              <w:rPr>
                <w:rFonts w:ascii="Times New Roman" w:hAnsi="Times New Roman" w:cs="Times New Roman"/>
                <w:bCs/>
                <w:iCs/>
                <w:sz w:val="22"/>
                <w:szCs w:val="22"/>
                <w:lang w:eastAsia="en-US"/>
              </w:rPr>
            </w:pPr>
          </w:p>
          <w:p w14:paraId="07369543" w14:textId="77777777" w:rsidR="00302DD9" w:rsidRPr="00F274C8" w:rsidRDefault="00302DD9" w:rsidP="00302DD9">
            <w:pPr>
              <w:spacing w:after="0" w:line="240" w:lineRule="auto"/>
              <w:jc w:val="both"/>
              <w:rPr>
                <w:rFonts w:ascii="Times New Roman" w:hAnsi="Times New Roman" w:cs="Times New Roman"/>
                <w:b/>
                <w:bCs/>
                <w:iCs/>
                <w:sz w:val="22"/>
                <w:szCs w:val="22"/>
                <w:lang w:eastAsia="en-US"/>
              </w:rPr>
            </w:pPr>
          </w:p>
        </w:tc>
      </w:tr>
      <w:tr w:rsidR="00302DD9" w:rsidRPr="00F274C8" w14:paraId="2A0AB5AB"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6558D"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CE905"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59E46D1C"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AB499"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062F1ADE"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58265C7C" w14:textId="77777777" w:rsidR="00302DD9" w:rsidRPr="00F274C8" w:rsidRDefault="00302DD9" w:rsidP="00302DD9">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6F6D5"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02837E6" w14:textId="77777777" w:rsidR="00302DD9" w:rsidRPr="00F274C8" w:rsidRDefault="00302DD9" w:rsidP="00302DD9">
            <w:pPr>
              <w:spacing w:after="0" w:line="240" w:lineRule="auto"/>
              <w:jc w:val="both"/>
              <w:rPr>
                <w:rFonts w:ascii="Times New Roman" w:hAnsi="Times New Roman" w:cs="Times New Roman"/>
                <w:bCs/>
                <w:iCs/>
                <w:sz w:val="22"/>
                <w:szCs w:val="22"/>
                <w:lang w:eastAsia="en-US"/>
              </w:rPr>
            </w:pPr>
          </w:p>
          <w:p w14:paraId="31F54953" w14:textId="77777777" w:rsidR="00302DD9" w:rsidRPr="00F274C8" w:rsidRDefault="00302DD9" w:rsidP="00302DD9">
            <w:pPr>
              <w:spacing w:after="0" w:line="240" w:lineRule="auto"/>
              <w:jc w:val="both"/>
              <w:rPr>
                <w:rFonts w:ascii="Times New Roman" w:hAnsi="Times New Roman" w:cs="Times New Roman"/>
                <w:b/>
                <w:bCs/>
                <w:iCs/>
                <w:sz w:val="22"/>
                <w:szCs w:val="22"/>
                <w:lang w:eastAsia="en-US"/>
              </w:rPr>
            </w:pPr>
          </w:p>
        </w:tc>
      </w:tr>
      <w:tr w:rsidR="00302DD9" w:rsidRPr="00F274C8" w14:paraId="538A1D69"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823A8"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CC943"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1D21A"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3AD60337"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3F4631AB"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C3B0D"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lastRenderedPageBreak/>
              <w:t>Iš Lietuvoje įsteigtų subjektų įrodančių dokumentų nereikalaujama. Užtenka pateikto EBVPD.</w:t>
            </w:r>
          </w:p>
          <w:p w14:paraId="3BA2119A" w14:textId="77777777" w:rsidR="00302DD9" w:rsidRPr="00F274C8" w:rsidRDefault="00302DD9" w:rsidP="00302DD9">
            <w:pPr>
              <w:spacing w:after="0" w:line="240" w:lineRule="auto"/>
              <w:jc w:val="both"/>
              <w:rPr>
                <w:rFonts w:ascii="Times New Roman" w:hAnsi="Times New Roman" w:cs="Times New Roman"/>
                <w:b/>
                <w:bCs/>
                <w:iCs/>
                <w:sz w:val="22"/>
                <w:szCs w:val="22"/>
                <w:lang w:eastAsia="en-US"/>
              </w:rPr>
            </w:pPr>
          </w:p>
        </w:tc>
      </w:tr>
      <w:tr w:rsidR="00302DD9" w:rsidRPr="00F274C8" w14:paraId="62099890"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7152A"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13EC29"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57BD22" w14:textId="77777777" w:rsidR="00302DD9" w:rsidRPr="00F274C8" w:rsidRDefault="00302DD9" w:rsidP="00302DD9">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FF8BD4" w14:textId="77777777" w:rsidR="00302DD9" w:rsidRPr="00F274C8" w:rsidRDefault="00302DD9" w:rsidP="00302DD9">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432FD"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4A44C7C3"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4BB051FD"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6420F"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061098D" w14:textId="77777777" w:rsidR="00302DD9" w:rsidRPr="00F274C8" w:rsidRDefault="00302DD9" w:rsidP="00302DD9">
            <w:pPr>
              <w:spacing w:after="0" w:line="240" w:lineRule="auto"/>
              <w:jc w:val="both"/>
              <w:rPr>
                <w:rFonts w:ascii="Times New Roman" w:hAnsi="Times New Roman" w:cs="Times New Roman"/>
                <w:bCs/>
                <w:iCs/>
                <w:sz w:val="22"/>
                <w:szCs w:val="22"/>
                <w:lang w:eastAsia="en-US"/>
              </w:rPr>
            </w:pPr>
          </w:p>
          <w:p w14:paraId="75B8205D" w14:textId="77777777" w:rsidR="00302DD9" w:rsidRPr="00F274C8" w:rsidRDefault="00302DD9" w:rsidP="00302DD9">
            <w:pPr>
              <w:spacing w:after="0" w:line="240" w:lineRule="auto"/>
              <w:jc w:val="both"/>
              <w:rPr>
                <w:rFonts w:ascii="Times New Roman" w:hAnsi="Times New Roman" w:cs="Times New Roman"/>
                <w:bCs/>
                <w:iCs/>
                <w:sz w:val="22"/>
                <w:szCs w:val="22"/>
                <w:lang w:eastAsia="en-US"/>
              </w:rPr>
            </w:pPr>
          </w:p>
          <w:p w14:paraId="33BE8E31"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061B1C3" w14:textId="77777777" w:rsidR="00302DD9" w:rsidRPr="00F274C8" w:rsidRDefault="00302DD9" w:rsidP="00302DD9">
            <w:pPr>
              <w:spacing w:after="0" w:line="240" w:lineRule="auto"/>
              <w:jc w:val="both"/>
              <w:rPr>
                <w:rFonts w:ascii="Times New Roman" w:hAnsi="Times New Roman" w:cs="Times New Roman"/>
                <w:b/>
                <w:bCs/>
                <w:sz w:val="22"/>
                <w:szCs w:val="22"/>
              </w:rPr>
            </w:pPr>
          </w:p>
          <w:p w14:paraId="2EED5604" w14:textId="77777777" w:rsidR="00302DD9" w:rsidRPr="00ED4B03" w:rsidRDefault="00302DD9" w:rsidP="00302DD9">
            <w:pPr>
              <w:spacing w:after="0" w:line="240" w:lineRule="auto"/>
              <w:jc w:val="both"/>
              <w:rPr>
                <w:rFonts w:ascii="Times New Roman" w:hAnsi="Times New Roman" w:cs="Times New Roman"/>
                <w:b/>
                <w:bCs/>
                <w:sz w:val="22"/>
                <w:szCs w:val="22"/>
              </w:rPr>
            </w:pPr>
            <w:hyperlink r:id="rId16" w:history="1">
              <w:r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302DD9" w:rsidRPr="00F274C8" w14:paraId="228AC7C7"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2EC699"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59FD8"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1E727"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5C1D9A29"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76AFEC4F" w14:textId="77777777" w:rsidR="00302DD9" w:rsidRPr="00F274C8" w:rsidRDefault="00302DD9" w:rsidP="00302DD9">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6099599"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p>
          <w:p w14:paraId="48BCF502"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0332F"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C88434D" w14:textId="77777777" w:rsidR="00302DD9" w:rsidRPr="00F274C8" w:rsidRDefault="00302DD9" w:rsidP="00302DD9">
            <w:pPr>
              <w:spacing w:after="0" w:line="240" w:lineRule="auto"/>
              <w:jc w:val="both"/>
              <w:rPr>
                <w:rFonts w:ascii="Times New Roman" w:hAnsi="Times New Roman" w:cs="Times New Roman"/>
                <w:b/>
                <w:bCs/>
                <w:iCs/>
                <w:sz w:val="22"/>
                <w:szCs w:val="22"/>
                <w:lang w:eastAsia="en-US"/>
              </w:rPr>
            </w:pPr>
          </w:p>
        </w:tc>
      </w:tr>
      <w:tr w:rsidR="00302DD9" w:rsidRPr="00F274C8" w14:paraId="3D6467E7"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1ED8DC" w14:textId="77777777" w:rsidR="00302DD9" w:rsidRPr="00F274C8" w:rsidRDefault="00302DD9" w:rsidP="00BF6ACD">
            <w:pPr>
              <w:numPr>
                <w:ilvl w:val="0"/>
                <w:numId w:val="13"/>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725945"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F274C8">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D794BD"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20D58" w14:textId="77777777" w:rsidR="00302DD9" w:rsidRPr="00C77B06" w:rsidRDefault="00302DD9" w:rsidP="00302DD9">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 xml:space="preserve">VPĮ 46 straipsnio 4 </w:t>
            </w:r>
            <w:r w:rsidRPr="00C77B06">
              <w:rPr>
                <w:rFonts w:ascii="Times New Roman" w:eastAsia="Yu Mincho" w:hAnsi="Times New Roman" w:cs="Times New Roman"/>
                <w:b/>
                <w:bCs/>
                <w:color w:val="000000" w:themeColor="text1"/>
                <w:sz w:val="22"/>
                <w:szCs w:val="22"/>
              </w:rPr>
              <w:lastRenderedPageBreak/>
              <w:t>dalies 6 punktas</w:t>
            </w:r>
          </w:p>
          <w:p w14:paraId="6F76DE61" w14:textId="77777777" w:rsidR="00302DD9" w:rsidRPr="00C77B06" w:rsidRDefault="00302DD9" w:rsidP="00302DD9">
            <w:pPr>
              <w:spacing w:after="0" w:line="240" w:lineRule="auto"/>
              <w:jc w:val="both"/>
              <w:rPr>
                <w:rFonts w:ascii="Times New Roman" w:eastAsia="Yu Mincho" w:hAnsi="Times New Roman" w:cs="Times New Roman"/>
                <w:color w:val="000000" w:themeColor="text1"/>
                <w:sz w:val="22"/>
                <w:szCs w:val="22"/>
              </w:rPr>
            </w:pPr>
          </w:p>
          <w:p w14:paraId="3E3E2148" w14:textId="77777777" w:rsidR="00302DD9" w:rsidRPr="00C77B06" w:rsidRDefault="00302DD9" w:rsidP="00302DD9">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708F8C50" w14:textId="77777777" w:rsidR="00302DD9" w:rsidRPr="00C77B06" w:rsidRDefault="00302DD9" w:rsidP="00302DD9">
            <w:pPr>
              <w:spacing w:after="0" w:line="240" w:lineRule="auto"/>
              <w:jc w:val="both"/>
              <w:rPr>
                <w:rFonts w:ascii="Times New Roman" w:eastAsia="Yu Mincho" w:hAnsi="Times New Roman" w:cs="Times New Roman"/>
                <w:color w:val="000000" w:themeColor="text1"/>
                <w:sz w:val="22"/>
                <w:szCs w:val="22"/>
                <w:lang w:eastAsia="en-US"/>
              </w:rPr>
            </w:pPr>
          </w:p>
          <w:p w14:paraId="4E06CC01" w14:textId="77777777" w:rsidR="00302DD9" w:rsidRPr="00C77B06" w:rsidRDefault="00302DD9" w:rsidP="00302DD9">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D0E6A" w14:textId="77777777" w:rsidR="00302DD9" w:rsidRPr="00C77B06" w:rsidRDefault="00302DD9" w:rsidP="00302DD9">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lastRenderedPageBreak/>
              <w:t xml:space="preserve">Iš Lietuvoje įsteigtų subjektų įrodančių dokumentų </w:t>
            </w:r>
            <w:r w:rsidRPr="00C77B06">
              <w:rPr>
                <w:rFonts w:ascii="Times New Roman" w:hAnsi="Times New Roman" w:cs="Times New Roman"/>
                <w:color w:val="000000" w:themeColor="text1"/>
                <w:sz w:val="22"/>
                <w:szCs w:val="22"/>
                <w:lang w:eastAsia="en-US"/>
              </w:rPr>
              <w:lastRenderedPageBreak/>
              <w:t>nereikalaujama. Užtenka pateikto EBVPD.</w:t>
            </w:r>
          </w:p>
          <w:p w14:paraId="56AEE05B" w14:textId="77777777" w:rsidR="00302DD9" w:rsidRPr="00C77B06" w:rsidRDefault="00302DD9" w:rsidP="00302DD9">
            <w:pPr>
              <w:spacing w:after="0" w:line="240" w:lineRule="auto"/>
              <w:jc w:val="both"/>
              <w:rPr>
                <w:rFonts w:ascii="Times New Roman" w:hAnsi="Times New Roman" w:cs="Times New Roman"/>
                <w:bCs/>
                <w:iCs/>
                <w:color w:val="000000" w:themeColor="text1"/>
                <w:sz w:val="22"/>
                <w:szCs w:val="22"/>
                <w:lang w:eastAsia="en-US"/>
              </w:rPr>
            </w:pPr>
          </w:p>
          <w:p w14:paraId="0DE1F9F9" w14:textId="77777777" w:rsidR="00302DD9" w:rsidRPr="00C77B06" w:rsidRDefault="00302DD9" w:rsidP="00302DD9">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313F830D" w14:textId="77777777" w:rsidR="00302DD9" w:rsidRPr="00C77B06" w:rsidRDefault="00302DD9" w:rsidP="00302DD9">
            <w:pPr>
              <w:spacing w:after="0" w:line="240" w:lineRule="auto"/>
              <w:jc w:val="both"/>
              <w:rPr>
                <w:rFonts w:ascii="Times New Roman" w:hAnsi="Times New Roman" w:cs="Times New Roman"/>
                <w:color w:val="000000" w:themeColor="text1"/>
                <w:sz w:val="22"/>
                <w:szCs w:val="22"/>
              </w:rPr>
            </w:pPr>
          </w:p>
          <w:p w14:paraId="6C934909" w14:textId="77777777" w:rsidR="00302DD9" w:rsidRPr="00C77B06" w:rsidRDefault="00302DD9" w:rsidP="00302DD9">
            <w:pPr>
              <w:pStyle w:val="Betarp"/>
              <w:jc w:val="both"/>
              <w:rPr>
                <w:rFonts w:ascii="Times New Roman" w:hAnsi="Times New Roman" w:cs="Times New Roman"/>
                <w:color w:val="000000" w:themeColor="text1"/>
                <w:sz w:val="22"/>
                <w:szCs w:val="22"/>
              </w:rPr>
            </w:pPr>
            <w:hyperlink r:id="rId17" w:history="1">
              <w:r w:rsidRPr="00C77B06">
                <w:rPr>
                  <w:rStyle w:val="Hipersaitas"/>
                  <w:rFonts w:ascii="Times New Roman" w:hAnsi="Times New Roman" w:cs="Times New Roman"/>
                  <w:color w:val="000000" w:themeColor="text1"/>
                  <w:sz w:val="22"/>
                  <w:szCs w:val="22"/>
                </w:rPr>
                <w:t>https://vpt.lrv.lt/lt/nuorodos/kiti-duomenys/powerbi/nepatikimi-tiekejai-1/</w:t>
              </w:r>
            </w:hyperlink>
          </w:p>
          <w:p w14:paraId="6965CAC3" w14:textId="77777777" w:rsidR="00302DD9" w:rsidRPr="00C77B06" w:rsidRDefault="00302DD9" w:rsidP="00302DD9">
            <w:pPr>
              <w:spacing w:after="0" w:line="240" w:lineRule="auto"/>
              <w:jc w:val="both"/>
              <w:rPr>
                <w:rFonts w:ascii="Times New Roman" w:hAnsi="Times New Roman" w:cs="Times New Roman"/>
                <w:color w:val="000000" w:themeColor="text1"/>
                <w:sz w:val="22"/>
                <w:szCs w:val="22"/>
              </w:rPr>
            </w:pPr>
          </w:p>
          <w:p w14:paraId="01209BA5" w14:textId="77777777" w:rsidR="00302DD9" w:rsidRPr="00C77B06" w:rsidRDefault="00302DD9" w:rsidP="00302DD9">
            <w:pPr>
              <w:spacing w:after="0" w:line="240" w:lineRule="auto"/>
              <w:jc w:val="both"/>
              <w:rPr>
                <w:rFonts w:ascii="Times New Roman" w:hAnsi="Times New Roman" w:cs="Times New Roman"/>
                <w:color w:val="000000" w:themeColor="text1"/>
                <w:sz w:val="22"/>
                <w:szCs w:val="22"/>
              </w:rPr>
            </w:pPr>
            <w:hyperlink r:id="rId18" w:history="1">
              <w:r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5AFFC5A2" w14:textId="77777777" w:rsidR="00302DD9" w:rsidRPr="00C77B06" w:rsidRDefault="00302DD9" w:rsidP="00302DD9">
            <w:pPr>
              <w:spacing w:after="0" w:line="240" w:lineRule="auto"/>
              <w:jc w:val="both"/>
              <w:rPr>
                <w:rFonts w:ascii="Times New Roman" w:hAnsi="Times New Roman" w:cs="Times New Roman"/>
                <w:bCs/>
                <w:color w:val="000000" w:themeColor="text1"/>
                <w:sz w:val="22"/>
                <w:szCs w:val="22"/>
              </w:rPr>
            </w:pPr>
          </w:p>
          <w:p w14:paraId="214DB6A4" w14:textId="77777777" w:rsidR="00302DD9" w:rsidRPr="00C77B06" w:rsidRDefault="00302DD9" w:rsidP="00302DD9">
            <w:pPr>
              <w:spacing w:after="0" w:line="240" w:lineRule="auto"/>
              <w:jc w:val="both"/>
              <w:rPr>
                <w:rFonts w:ascii="Times New Roman" w:hAnsi="Times New Roman" w:cs="Times New Roman"/>
                <w:b/>
                <w:bCs/>
                <w:color w:val="000000" w:themeColor="text1"/>
                <w:sz w:val="22"/>
                <w:szCs w:val="22"/>
              </w:rPr>
            </w:pPr>
          </w:p>
        </w:tc>
      </w:tr>
      <w:tr w:rsidR="00302DD9" w:rsidRPr="00F274C8" w14:paraId="2CCC2A6F"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2D6D8" w14:textId="77777777" w:rsidR="00302DD9" w:rsidRPr="00F274C8" w:rsidRDefault="00302DD9" w:rsidP="00BF6ACD">
            <w:pPr>
              <w:numPr>
                <w:ilvl w:val="0"/>
                <w:numId w:val="13"/>
              </w:numPr>
              <w:spacing w:after="0" w:line="240" w:lineRule="auto"/>
              <w:rPr>
                <w:rFonts w:ascii="Times New Roman" w:hAnsi="Times New Roman" w:cs="Times New Roman"/>
                <w:sz w:val="22"/>
                <w:szCs w:val="22"/>
              </w:rPr>
            </w:pPr>
          </w:p>
          <w:p w14:paraId="3228F2B6" w14:textId="77777777" w:rsidR="00302DD9" w:rsidRPr="00F274C8" w:rsidRDefault="00302DD9" w:rsidP="00302DD9">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40C94"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52" w:name="part_030e6c6c64ba4f96a23474e439d1b80c"/>
            <w:bookmarkEnd w:id="52"/>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8936927" w14:textId="77777777" w:rsidR="00302DD9" w:rsidRPr="00F274C8" w:rsidRDefault="00302DD9" w:rsidP="00302DD9">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5B968"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2A16CC7C"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47AF74A2" w14:textId="77777777" w:rsidR="00302DD9" w:rsidRPr="00F274C8" w:rsidRDefault="00302DD9" w:rsidP="00302DD9">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1A3E8C"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19" w:history="1">
              <w:r w:rsidRPr="00F274C8">
                <w:rPr>
                  <w:rFonts w:ascii="Times New Roman" w:hAnsi="Times New Roman" w:cs="Times New Roman"/>
                  <w:sz w:val="22"/>
                  <w:szCs w:val="22"/>
                  <w:u w:val="single"/>
                </w:rPr>
                <w:t>https://www.registrucentras.lt/jar/p/index.php</w:t>
              </w:r>
            </w:hyperlink>
          </w:p>
          <w:p w14:paraId="56DE5694"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2AAC3DD0" w14:textId="77777777" w:rsidR="00302DD9" w:rsidRPr="00ED4B03" w:rsidRDefault="00302DD9" w:rsidP="00302DD9">
            <w:pPr>
              <w:spacing w:after="0" w:line="240" w:lineRule="auto"/>
              <w:jc w:val="both"/>
              <w:rPr>
                <w:rFonts w:ascii="Times New Roman" w:hAnsi="Times New Roman" w:cs="Times New Roman"/>
                <w:b/>
                <w:bCs/>
                <w:iCs/>
                <w:sz w:val="22"/>
                <w:szCs w:val="22"/>
              </w:rPr>
            </w:pPr>
            <w:hyperlink r:id="rId20" w:history="1">
              <w:r w:rsidRPr="00C77B06">
                <w:rPr>
                  <w:rStyle w:val="Hipersaitas"/>
                  <w:rFonts w:ascii="Times New Roman" w:hAnsi="Times New Roman" w:cs="Times New Roman"/>
                  <w:color w:val="000000" w:themeColor="text1"/>
                  <w:sz w:val="22"/>
                  <w:szCs w:val="22"/>
                </w:rPr>
                <w:t>https://vpt.lrv.lt/lt/naujienos-3/finansiniu-ataskaitu-nepateikimas-gali-tapti-kliutimi-</w:t>
              </w:r>
              <w:r w:rsidRPr="00C77B06">
                <w:rPr>
                  <w:rStyle w:val="Hipersaitas"/>
                  <w:rFonts w:ascii="Times New Roman" w:hAnsi="Times New Roman" w:cs="Times New Roman"/>
                  <w:color w:val="000000" w:themeColor="text1"/>
                  <w:sz w:val="22"/>
                  <w:szCs w:val="22"/>
                </w:rPr>
                <w:lastRenderedPageBreak/>
                <w:t>dalyvauti-viesuosiuose-pirkimuose/</w:t>
              </w:r>
            </w:hyperlink>
          </w:p>
        </w:tc>
      </w:tr>
      <w:tr w:rsidR="00302DD9" w:rsidRPr="00F274C8" w14:paraId="1789CFC6"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49DF2" w14:textId="77777777" w:rsidR="00302DD9" w:rsidRPr="00F274C8" w:rsidRDefault="00302DD9" w:rsidP="00BF6ACD">
            <w:pPr>
              <w:numPr>
                <w:ilvl w:val="0"/>
                <w:numId w:val="13"/>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AC1A8B"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300DE"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22C50B3C"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7C4CB451"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E781F"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3142F7EF" w14:textId="77777777" w:rsidR="00302DD9" w:rsidRPr="00F274C8" w:rsidRDefault="00302DD9" w:rsidP="00302DD9">
            <w:pPr>
              <w:spacing w:after="0" w:line="240" w:lineRule="auto"/>
              <w:jc w:val="both"/>
              <w:rPr>
                <w:rFonts w:ascii="Times New Roman" w:hAnsi="Times New Roman" w:cs="Times New Roman"/>
                <w:b/>
                <w:bCs/>
                <w:iCs/>
                <w:sz w:val="22"/>
                <w:szCs w:val="22"/>
                <w:lang w:eastAsia="en-US"/>
              </w:rPr>
            </w:pPr>
          </w:p>
          <w:p w14:paraId="712E47EA" w14:textId="77777777" w:rsidR="00302DD9" w:rsidRPr="00F274C8" w:rsidRDefault="00302DD9" w:rsidP="00302DD9">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1">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302DD9" w:rsidRPr="00F274C8" w14:paraId="6DEAB498" w14:textId="77777777" w:rsidTr="00302D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4AAD6" w14:textId="77777777" w:rsidR="00302DD9" w:rsidRPr="00F274C8" w:rsidRDefault="00302DD9" w:rsidP="00BF6ACD">
            <w:pPr>
              <w:numPr>
                <w:ilvl w:val="0"/>
                <w:numId w:val="13"/>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A874A" w14:textId="77777777" w:rsidR="00302DD9" w:rsidRPr="00F274C8" w:rsidRDefault="00302DD9" w:rsidP="00302DD9">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520E3" w14:textId="77777777" w:rsidR="00302DD9" w:rsidRPr="00F274C8" w:rsidRDefault="00302DD9" w:rsidP="00302DD9">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83B79CF" w14:textId="77777777" w:rsidR="00302DD9" w:rsidRPr="00F274C8" w:rsidRDefault="00302DD9" w:rsidP="00302DD9">
            <w:pPr>
              <w:spacing w:after="0" w:line="240" w:lineRule="auto"/>
              <w:jc w:val="both"/>
              <w:rPr>
                <w:rFonts w:ascii="Times New Roman" w:eastAsia="Yu Mincho" w:hAnsi="Times New Roman" w:cs="Times New Roman"/>
                <w:sz w:val="22"/>
                <w:szCs w:val="22"/>
              </w:rPr>
            </w:pPr>
          </w:p>
          <w:p w14:paraId="5CBCCFC4" w14:textId="77777777" w:rsidR="00302DD9" w:rsidRPr="00F274C8" w:rsidRDefault="00302DD9" w:rsidP="00302DD9">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B7CAD" w14:textId="77777777" w:rsidR="00302DD9" w:rsidRPr="00F274C8" w:rsidRDefault="00302DD9" w:rsidP="00302DD9">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66AD6F5" w14:textId="77777777" w:rsidR="00302DD9" w:rsidRPr="00F274C8" w:rsidRDefault="00302DD9" w:rsidP="00302DD9">
            <w:pPr>
              <w:spacing w:after="0" w:line="240" w:lineRule="auto"/>
              <w:jc w:val="both"/>
              <w:rPr>
                <w:rFonts w:ascii="Times New Roman" w:hAnsi="Times New Roman" w:cs="Times New Roman"/>
                <w:bCs/>
                <w:iCs/>
                <w:sz w:val="22"/>
                <w:szCs w:val="22"/>
                <w:lang w:eastAsia="en-US"/>
              </w:rPr>
            </w:pPr>
          </w:p>
          <w:p w14:paraId="2BC5543D" w14:textId="77777777" w:rsidR="00302DD9" w:rsidRPr="00F274C8" w:rsidRDefault="00302DD9" w:rsidP="00302DD9">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C3D7CD4" w14:textId="77777777" w:rsidR="00302DD9" w:rsidRPr="00F274C8" w:rsidRDefault="00302DD9" w:rsidP="00302DD9">
            <w:pPr>
              <w:rPr>
                <w:rFonts w:ascii="Times New Roman" w:hAnsi="Times New Roman" w:cs="Times New Roman"/>
                <w:bCs/>
                <w:iCs/>
                <w:sz w:val="22"/>
                <w:szCs w:val="22"/>
                <w:lang w:eastAsia="en-US"/>
              </w:rPr>
            </w:pPr>
            <w:hyperlink r:id="rId22" w:history="1">
              <w:r w:rsidRPr="00F274C8">
                <w:rPr>
                  <w:rStyle w:val="Hipersaitas"/>
                  <w:rFonts w:ascii="Times New Roman" w:hAnsi="Times New Roman" w:cs="Times New Roman"/>
                  <w:i/>
                  <w:iCs/>
                  <w:sz w:val="22"/>
                  <w:szCs w:val="22"/>
                </w:rPr>
                <w:t>https://kt.gov.lt/lt/atviri-duomenys/diskvalifikavimas-is-viesuju-pirkimu</w:t>
              </w:r>
            </w:hyperlink>
            <w:r w:rsidRPr="00F274C8">
              <w:rPr>
                <w:rFonts w:ascii="Times New Roman" w:hAnsi="Times New Roman" w:cs="Times New Roman"/>
              </w:rPr>
              <w:t xml:space="preserve"> </w:t>
            </w:r>
            <w:r w:rsidRPr="00F274C8">
              <w:rPr>
                <w:rFonts w:ascii="Times New Roman" w:hAnsi="Times New Roman" w:cs="Times New Roman"/>
                <w:sz w:val="22"/>
                <w:szCs w:val="22"/>
              </w:rPr>
              <w:t xml:space="preserve">skelbiamą informaciją. </w:t>
            </w:r>
          </w:p>
        </w:tc>
      </w:tr>
    </w:tbl>
    <w:p w14:paraId="327B1AA3" w14:textId="601F146B" w:rsidR="00A4599F" w:rsidRPr="00F0499F" w:rsidRDefault="00302DD9" w:rsidP="00C6497D">
      <w:pPr>
        <w:jc w:val="center"/>
        <w:rPr>
          <w:rFonts w:cstheme="minorHAnsi"/>
          <w:b/>
          <w:bCs/>
          <w:smallCaps/>
          <w:sz w:val="22"/>
          <w:szCs w:val="22"/>
        </w:rPr>
      </w:pPr>
      <w:r w:rsidRPr="007054F6">
        <w:rPr>
          <w:rFonts w:ascii="Times New Roman" w:hAnsi="Times New Roman" w:cs="Times New Roman"/>
          <w:smallCaps/>
          <w:sz w:val="22"/>
          <w:szCs w:val="22"/>
        </w:rPr>
        <w:t>__________</w:t>
      </w:r>
      <w:r w:rsidR="00A4599F" w:rsidRPr="00F0499F">
        <w:rPr>
          <w:rFonts w:cstheme="minorHAnsi"/>
          <w:b/>
          <w:bCs/>
          <w:smallCaps/>
          <w:sz w:val="22"/>
          <w:szCs w:val="22"/>
        </w:rPr>
        <w:br w:type="page"/>
      </w:r>
    </w:p>
    <w:p w14:paraId="70EF5423" w14:textId="426A1A3E" w:rsidR="002F396F" w:rsidRDefault="008D704D" w:rsidP="0008304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1488658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B7DA57F" w14:textId="77777777" w:rsidR="0008304C" w:rsidRPr="0008304C" w:rsidRDefault="0008304C" w:rsidP="0008304C"/>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9D9844C" w14:textId="77777777" w:rsidR="00C43E0D" w:rsidRPr="00C43E0D" w:rsidRDefault="00C43E0D" w:rsidP="00C43E0D">
      <w:pPr>
        <w:pStyle w:val="Sraopastraipa"/>
        <w:tabs>
          <w:tab w:val="left" w:pos="851"/>
        </w:tabs>
        <w:spacing w:after="0" w:line="240" w:lineRule="auto"/>
        <w:ind w:left="0" w:firstLine="567"/>
        <w:jc w:val="both"/>
        <w:rPr>
          <w:rFonts w:cstheme="minorHAnsi"/>
        </w:rPr>
      </w:pPr>
      <w:r w:rsidRPr="00C43E0D">
        <w:rPr>
          <w:rFonts w:cstheme="minorHAnsi"/>
        </w:rPr>
        <w:t>1.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8B53A70" w14:textId="77777777" w:rsidR="00C43E0D" w:rsidRPr="00C43E0D" w:rsidRDefault="00C43E0D" w:rsidP="00C43E0D">
      <w:pPr>
        <w:pStyle w:val="Sraopastraipa"/>
        <w:tabs>
          <w:tab w:val="left" w:pos="851"/>
        </w:tabs>
        <w:spacing w:after="0" w:line="240" w:lineRule="auto"/>
        <w:ind w:left="0" w:firstLine="567"/>
        <w:jc w:val="both"/>
        <w:rPr>
          <w:rFonts w:cstheme="minorHAnsi"/>
        </w:rPr>
      </w:pPr>
      <w:r w:rsidRPr="00C43E0D">
        <w:rPr>
          <w:rFonts w:cstheme="minorHAnsi"/>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B8FCAEE" w14:textId="77777777" w:rsidR="00C43E0D" w:rsidRPr="00C43E0D" w:rsidRDefault="00C43E0D" w:rsidP="00C43E0D">
      <w:pPr>
        <w:pStyle w:val="Sraopastraipa"/>
        <w:tabs>
          <w:tab w:val="left" w:pos="851"/>
        </w:tabs>
        <w:spacing w:after="0" w:line="240" w:lineRule="auto"/>
        <w:ind w:left="0" w:firstLine="567"/>
        <w:jc w:val="both"/>
        <w:rPr>
          <w:rFonts w:cstheme="minorHAnsi"/>
        </w:rPr>
      </w:pPr>
      <w:r w:rsidRPr="00C43E0D">
        <w:rPr>
          <w:rFonts w:cstheme="minorHAnsi"/>
        </w:rPr>
        <w:t>3. Kai tiekėjas remiasi kitų ūkio subjektų pajėgumais, kad atitiktų nustatytus ekonominio ir finansinio pajėgumo reikalavimus jie privalo prisiimti solidarią atsakomybę už sutarties įvykdymą.</w:t>
      </w:r>
    </w:p>
    <w:p w14:paraId="1668EA0D" w14:textId="77777777" w:rsidR="00C43E0D" w:rsidRPr="00C43E0D" w:rsidRDefault="00C43E0D" w:rsidP="00C43E0D">
      <w:pPr>
        <w:pStyle w:val="Sraopastraipa"/>
        <w:tabs>
          <w:tab w:val="left" w:pos="851"/>
        </w:tabs>
        <w:spacing w:after="0" w:line="240" w:lineRule="auto"/>
        <w:ind w:left="0" w:firstLine="567"/>
        <w:jc w:val="both"/>
        <w:rPr>
          <w:rFonts w:cstheme="minorHAnsi"/>
        </w:rPr>
      </w:pPr>
      <w:r w:rsidRPr="00C43E0D">
        <w:rPr>
          <w:rFonts w:cstheme="minorHAnsi"/>
        </w:rPr>
        <w:t>4. Perkančiajai organizacijai išrinkus galimą laimėtoją, tik jo yra prašomi dokumentai, patvirtinantys atitikimą reikalavimams.</w:t>
      </w:r>
    </w:p>
    <w:p w14:paraId="117069A1" w14:textId="77777777" w:rsidR="0008304C" w:rsidRDefault="0008304C" w:rsidP="0008304C">
      <w:pPr>
        <w:spacing w:before="60" w:after="60" w:line="256" w:lineRule="auto"/>
        <w:rPr>
          <w:rFonts w:eastAsiaTheme="minorHAnsi" w:cstheme="minorHAnsi"/>
          <w:b/>
          <w:bCs/>
        </w:rPr>
      </w:pPr>
    </w:p>
    <w:p w14:paraId="2642B994" w14:textId="32958357" w:rsidR="0008304C" w:rsidRDefault="0008304C" w:rsidP="00531F8D">
      <w:pPr>
        <w:spacing w:before="60" w:after="60" w:line="256" w:lineRule="auto"/>
        <w:jc w:val="center"/>
        <w:rPr>
          <w:rFonts w:eastAsiaTheme="minorHAnsi" w:cstheme="minorHAnsi"/>
          <w:b/>
          <w:bCs/>
        </w:rPr>
      </w:pPr>
      <w:r>
        <w:rPr>
          <w:rFonts w:eastAsiaTheme="minorHAnsi" w:cstheme="minorHAnsi"/>
          <w:b/>
          <w:bCs/>
        </w:rPr>
        <w:t>Tiekėjų kvalifikacijos reikalavimai</w:t>
      </w:r>
    </w:p>
    <w:tbl>
      <w:tblPr>
        <w:tblStyle w:val="Lentelstinklelis"/>
        <w:tblW w:w="0" w:type="auto"/>
        <w:tblInd w:w="0" w:type="dxa"/>
        <w:tblLook w:val="04A0" w:firstRow="1" w:lastRow="0" w:firstColumn="1" w:lastColumn="0" w:noHBand="0" w:noVBand="1"/>
      </w:tblPr>
      <w:tblGrid>
        <w:gridCol w:w="535"/>
        <w:gridCol w:w="2295"/>
        <w:gridCol w:w="4962"/>
        <w:gridCol w:w="2170"/>
      </w:tblGrid>
      <w:tr w:rsidR="0008304C" w:rsidRPr="0008304C" w14:paraId="08F662F4" w14:textId="77777777" w:rsidTr="0008304C">
        <w:tc>
          <w:tcPr>
            <w:tcW w:w="535" w:type="dxa"/>
            <w:shd w:val="clear" w:color="auto" w:fill="D9E2F3" w:themeFill="accent1" w:themeFillTint="33"/>
            <w:vAlign w:val="center"/>
          </w:tcPr>
          <w:p w14:paraId="5CE919EC" w14:textId="5CD7BA4E"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eastAsiaTheme="minorHAnsi" w:cstheme="minorHAnsi"/>
                <w:b/>
                <w:bCs/>
                <w:sz w:val="21"/>
                <w:szCs w:val="21"/>
              </w:rPr>
              <w:t>Eil. Nr.</w:t>
            </w:r>
          </w:p>
        </w:tc>
        <w:tc>
          <w:tcPr>
            <w:tcW w:w="2295" w:type="dxa"/>
            <w:shd w:val="clear" w:color="auto" w:fill="D9E2F3" w:themeFill="accent1" w:themeFillTint="33"/>
            <w:vAlign w:val="center"/>
          </w:tcPr>
          <w:p w14:paraId="75944CCC" w14:textId="69EB45D8"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b/>
                <w:bCs/>
                <w:color w:val="000000"/>
                <w:sz w:val="21"/>
                <w:szCs w:val="21"/>
              </w:rPr>
              <w:t>Kvalifikacijos reikalavimas</w:t>
            </w:r>
            <w:r w:rsidRPr="0008304C">
              <w:rPr>
                <w:rStyle w:val="Puslapioinaosnuoroda"/>
                <w:rFonts w:asciiTheme="minorHAnsi" w:cstheme="minorHAnsi"/>
                <w:b/>
                <w:bCs/>
                <w:color w:val="000000"/>
                <w:sz w:val="21"/>
                <w:szCs w:val="21"/>
              </w:rPr>
              <w:footnoteReference w:id="5"/>
            </w:r>
          </w:p>
        </w:tc>
        <w:tc>
          <w:tcPr>
            <w:tcW w:w="4962" w:type="dxa"/>
            <w:shd w:val="clear" w:color="auto" w:fill="D9E2F3" w:themeFill="accent1" w:themeFillTint="33"/>
            <w:vAlign w:val="center"/>
          </w:tcPr>
          <w:p w14:paraId="555314AF" w14:textId="2739C4E5"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b/>
                <w:bCs/>
                <w:color w:val="000000"/>
                <w:sz w:val="21"/>
                <w:szCs w:val="21"/>
              </w:rPr>
              <w:t>Atitiktį reikalavimui įrodantys  dokumentai</w:t>
            </w:r>
          </w:p>
        </w:tc>
        <w:tc>
          <w:tcPr>
            <w:tcW w:w="2170" w:type="dxa"/>
            <w:shd w:val="clear" w:color="auto" w:fill="D9E2F3" w:themeFill="accent1" w:themeFillTint="33"/>
          </w:tcPr>
          <w:p w14:paraId="6F4D7109" w14:textId="6E433D4D"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b/>
                <w:bCs/>
                <w:color w:val="000000"/>
                <w:sz w:val="21"/>
                <w:szCs w:val="21"/>
              </w:rPr>
              <w:t>Subjektas, kuris turi atitikti reikalavimą</w:t>
            </w:r>
          </w:p>
        </w:tc>
      </w:tr>
      <w:tr w:rsidR="0008304C" w:rsidRPr="0008304C" w14:paraId="0DBE3A35" w14:textId="77777777" w:rsidTr="0008304C">
        <w:tc>
          <w:tcPr>
            <w:tcW w:w="535" w:type="dxa"/>
          </w:tcPr>
          <w:p w14:paraId="6F3EE7B4" w14:textId="2493A5CD"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eastAsiaTheme="minorHAnsi" w:cstheme="minorHAnsi"/>
                <w:sz w:val="21"/>
                <w:szCs w:val="21"/>
              </w:rPr>
              <w:t xml:space="preserve">1. </w:t>
            </w:r>
          </w:p>
        </w:tc>
        <w:tc>
          <w:tcPr>
            <w:tcW w:w="9427" w:type="dxa"/>
            <w:gridSpan w:val="3"/>
          </w:tcPr>
          <w:p w14:paraId="40D6DBE2" w14:textId="79E2290B" w:rsidR="0008304C" w:rsidRPr="0008304C" w:rsidRDefault="0008304C" w:rsidP="0008304C">
            <w:pPr>
              <w:spacing w:line="256" w:lineRule="auto"/>
              <w:jc w:val="both"/>
              <w:rPr>
                <w:rFonts w:asciiTheme="minorHAnsi" w:eastAsiaTheme="minorHAnsi" w:cstheme="minorHAnsi"/>
                <w:b/>
                <w:bCs/>
                <w:sz w:val="21"/>
                <w:szCs w:val="21"/>
              </w:rPr>
            </w:pPr>
            <w:r w:rsidRPr="0008304C">
              <w:rPr>
                <w:rFonts w:asciiTheme="minorHAnsi" w:cstheme="minorHAnsi"/>
                <w:b/>
                <w:bCs/>
                <w:color w:val="000000"/>
                <w:sz w:val="21"/>
                <w:szCs w:val="21"/>
              </w:rPr>
              <w:t>Teisė verstis veikla</w:t>
            </w:r>
          </w:p>
        </w:tc>
      </w:tr>
      <w:tr w:rsidR="0008304C" w:rsidRPr="0008304C" w14:paraId="27824707" w14:textId="77777777" w:rsidTr="0008304C">
        <w:tc>
          <w:tcPr>
            <w:tcW w:w="535" w:type="dxa"/>
          </w:tcPr>
          <w:p w14:paraId="55CBB335" w14:textId="17676011"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eastAsiaTheme="minorHAnsi" w:cstheme="minorHAnsi"/>
                <w:sz w:val="21"/>
                <w:szCs w:val="21"/>
              </w:rPr>
              <w:t xml:space="preserve">1.1 </w:t>
            </w:r>
          </w:p>
        </w:tc>
        <w:tc>
          <w:tcPr>
            <w:tcW w:w="2295" w:type="dxa"/>
          </w:tcPr>
          <w:p w14:paraId="73DD3C1F"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Turi teisę vykdyti atliekų</w:t>
            </w:r>
          </w:p>
          <w:p w14:paraId="09586A33"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(atliekų kodai: 20 03 01; 20 02 01; 20 03 07; 20 01 38; 17 09 04)</w:t>
            </w:r>
          </w:p>
          <w:p w14:paraId="1FEEE099"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surinkimo (atliekų tvarkymo veiklos kodas S1) ir vežimo (atliekų tvarkymo veiklos kodas S2) veiklą. </w:t>
            </w:r>
          </w:p>
          <w:p w14:paraId="2A2B1EA8" w14:textId="77777777" w:rsidR="0008304C" w:rsidRPr="0008304C" w:rsidRDefault="0008304C" w:rsidP="0008304C">
            <w:pPr>
              <w:autoSpaceDE w:val="0"/>
              <w:autoSpaceDN w:val="0"/>
              <w:adjustRightInd w:val="0"/>
              <w:rPr>
                <w:rFonts w:asciiTheme="minorHAnsi" w:cstheme="minorHAnsi"/>
                <w:color w:val="000000"/>
                <w:sz w:val="21"/>
                <w:szCs w:val="21"/>
              </w:rPr>
            </w:pPr>
          </w:p>
          <w:p w14:paraId="5343DB09"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Reikalaujamos veiklos teisinis pagrindas: Lietuvos Respublikos atliekų tvarkymo įstatymo 4 str. 10 d.</w:t>
            </w:r>
          </w:p>
          <w:p w14:paraId="6D36D776"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Lietuvos Respublikos aplinkos ministro 1999 m. liepos 14 d. įsakymu Nr. 217 patvirtintų </w:t>
            </w:r>
            <w:r w:rsidRPr="0008304C">
              <w:rPr>
                <w:rFonts w:asciiTheme="minorHAnsi" w:cstheme="minorHAnsi"/>
                <w:color w:val="000000"/>
                <w:sz w:val="21"/>
                <w:szCs w:val="21"/>
              </w:rPr>
              <w:lastRenderedPageBreak/>
              <w:t>Atliekų tvarkymo taisyklių 33 p.</w:t>
            </w:r>
          </w:p>
          <w:p w14:paraId="02A6DBB0" w14:textId="77777777" w:rsidR="0008304C" w:rsidRPr="0008304C" w:rsidRDefault="0008304C" w:rsidP="0008304C">
            <w:pPr>
              <w:spacing w:line="256" w:lineRule="auto"/>
              <w:rPr>
                <w:rFonts w:asciiTheme="minorHAnsi" w:eastAsiaTheme="minorHAnsi" w:cstheme="minorHAnsi"/>
                <w:b/>
                <w:bCs/>
                <w:sz w:val="21"/>
                <w:szCs w:val="21"/>
              </w:rPr>
            </w:pPr>
          </w:p>
        </w:tc>
        <w:tc>
          <w:tcPr>
            <w:tcW w:w="4962" w:type="dxa"/>
          </w:tcPr>
          <w:p w14:paraId="6BF4B8FC"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lastRenderedPageBreak/>
              <w:t>EBVPD</w:t>
            </w:r>
          </w:p>
          <w:p w14:paraId="266983C6" w14:textId="77777777" w:rsidR="0008304C" w:rsidRPr="0008304C" w:rsidRDefault="0008304C" w:rsidP="0008304C">
            <w:pPr>
              <w:autoSpaceDE w:val="0"/>
              <w:autoSpaceDN w:val="0"/>
              <w:adjustRightInd w:val="0"/>
              <w:rPr>
                <w:rFonts w:asciiTheme="minorHAnsi" w:cstheme="minorHAnsi"/>
                <w:color w:val="000000" w:themeColor="text1"/>
                <w:sz w:val="21"/>
                <w:szCs w:val="21"/>
              </w:rPr>
            </w:pPr>
            <w:r w:rsidRPr="0008304C">
              <w:rPr>
                <w:rFonts w:asciiTheme="minorHAnsi" w:cstheme="minorHAnsi"/>
                <w:color w:val="000000" w:themeColor="text1"/>
                <w:sz w:val="21"/>
                <w:szCs w:val="21"/>
              </w:rPr>
              <w:t>Perkančioji organizacija naudodamasi Atliekų tvarkytojų valstybės registro (ATVR) (</w:t>
            </w:r>
            <w:hyperlink r:id="rId23" w:history="1">
              <w:r w:rsidRPr="0008304C">
                <w:rPr>
                  <w:rStyle w:val="Hipersaitas"/>
                  <w:rFonts w:asciiTheme="minorHAnsi" w:cstheme="minorHAnsi"/>
                  <w:sz w:val="21"/>
                  <w:szCs w:val="21"/>
                </w:rPr>
                <w:t>https://atvr.am.lt/</w:t>
              </w:r>
            </w:hyperlink>
            <w:r w:rsidRPr="0008304C">
              <w:rPr>
                <w:rFonts w:asciiTheme="minorHAnsi" w:cstheme="minorHAnsi"/>
                <w:color w:val="000000" w:themeColor="text1"/>
                <w:sz w:val="21"/>
                <w:szCs w:val="21"/>
              </w:rPr>
              <w:t>) duomenimis, patikrins atitiktį nustatytam reikalavimui.</w:t>
            </w:r>
          </w:p>
          <w:p w14:paraId="38F10FE2" w14:textId="77777777" w:rsidR="0008304C" w:rsidRPr="0008304C" w:rsidRDefault="0008304C" w:rsidP="0008304C">
            <w:pPr>
              <w:autoSpaceDE w:val="0"/>
              <w:autoSpaceDN w:val="0"/>
              <w:adjustRightInd w:val="0"/>
              <w:rPr>
                <w:rFonts w:asciiTheme="minorHAnsi" w:cstheme="minorHAnsi"/>
                <w:color w:val="000000" w:themeColor="text1"/>
                <w:sz w:val="21"/>
                <w:szCs w:val="21"/>
              </w:rPr>
            </w:pPr>
          </w:p>
          <w:p w14:paraId="5646A3D6" w14:textId="12FB197C"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color w:val="000000"/>
                <w:sz w:val="21"/>
                <w:szCs w:val="21"/>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sutarties sudarymo dienos.</w:t>
            </w:r>
          </w:p>
        </w:tc>
        <w:tc>
          <w:tcPr>
            <w:tcW w:w="2170" w:type="dxa"/>
          </w:tcPr>
          <w:p w14:paraId="6F082BB9" w14:textId="460D6F5B"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color w:val="000000"/>
                <w:sz w:val="21"/>
                <w:szCs w:val="21"/>
              </w:rPr>
              <w:t xml:space="preserve">Tiekėjas (tiekėjų grupės </w:t>
            </w:r>
            <w:r w:rsidRPr="0008304C">
              <w:rPr>
                <w:rFonts w:asciiTheme="minorHAnsi" w:cstheme="minorHAnsi"/>
                <w:color w:val="000000" w:themeColor="text1"/>
                <w:sz w:val="21"/>
                <w:szCs w:val="21"/>
              </w:rPr>
              <w:t xml:space="preserve">nariai kartu, kiekvienas </w:t>
            </w:r>
            <w:r w:rsidRPr="0008304C">
              <w:rPr>
                <w:rFonts w:asciiTheme="minorHAnsi" w:cstheme="minorHAnsi"/>
                <w:color w:val="000000"/>
                <w:sz w:val="21"/>
                <w:szCs w:val="21"/>
              </w:rPr>
              <w:t>narys toje srityje, kurioje vykdys veiklą), ūkio subjektai, kurių pajėgumais remiasi tiekėjas (kiekvienas toje srityje, kurioje vykdys veiklą)</w:t>
            </w:r>
          </w:p>
        </w:tc>
      </w:tr>
      <w:tr w:rsidR="0008304C" w:rsidRPr="0008304C" w14:paraId="54471F49" w14:textId="77777777" w:rsidTr="0008304C">
        <w:tc>
          <w:tcPr>
            <w:tcW w:w="535" w:type="dxa"/>
          </w:tcPr>
          <w:p w14:paraId="4BEBA3E5" w14:textId="0C75D093"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eastAsiaTheme="minorHAnsi" w:cstheme="minorHAnsi"/>
                <w:sz w:val="21"/>
                <w:szCs w:val="21"/>
              </w:rPr>
              <w:t>1.2.</w:t>
            </w:r>
          </w:p>
        </w:tc>
        <w:tc>
          <w:tcPr>
            <w:tcW w:w="2295" w:type="dxa"/>
          </w:tcPr>
          <w:p w14:paraId="1ECF5B11"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Turi teisę verstis kelių transporto veikla – vežti krovinius vidaus maršrutais.</w:t>
            </w:r>
          </w:p>
          <w:p w14:paraId="13E54F7B" w14:textId="77777777" w:rsidR="0008304C" w:rsidRPr="0008304C" w:rsidRDefault="0008304C" w:rsidP="0008304C">
            <w:pPr>
              <w:autoSpaceDE w:val="0"/>
              <w:autoSpaceDN w:val="0"/>
              <w:adjustRightInd w:val="0"/>
              <w:rPr>
                <w:rFonts w:asciiTheme="minorHAnsi" w:cstheme="minorHAnsi"/>
                <w:color w:val="000000"/>
                <w:sz w:val="21"/>
                <w:szCs w:val="21"/>
              </w:rPr>
            </w:pPr>
          </w:p>
          <w:p w14:paraId="5F26CCEA"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Reikalaujamos veiklos teisinis pagrindas: </w:t>
            </w:r>
            <w:r w:rsidRPr="0008304C">
              <w:rPr>
                <w:rFonts w:asciiTheme="minorHAnsi" w:cstheme="minorHAnsi"/>
                <w:b/>
                <w:bCs/>
                <w:color w:val="000000"/>
                <w:sz w:val="21"/>
                <w:szCs w:val="21"/>
              </w:rPr>
              <w:t xml:space="preserve"> </w:t>
            </w:r>
            <w:r w:rsidRPr="0008304C">
              <w:rPr>
                <w:rFonts w:asciiTheme="minorHAnsi" w:cstheme="minorHAnsi"/>
                <w:color w:val="000000"/>
                <w:sz w:val="21"/>
                <w:szCs w:val="21"/>
              </w:rPr>
              <w:t>Lietuvos Respublikos kelių transporto kodekso 8 str. 1 d.</w:t>
            </w:r>
          </w:p>
          <w:p w14:paraId="6E9025CA" w14:textId="77777777" w:rsidR="0008304C" w:rsidRPr="0008304C" w:rsidRDefault="0008304C" w:rsidP="0008304C">
            <w:pPr>
              <w:autoSpaceDE w:val="0"/>
              <w:autoSpaceDN w:val="0"/>
              <w:adjustRightInd w:val="0"/>
              <w:rPr>
                <w:rFonts w:asciiTheme="minorHAnsi" w:cstheme="minorHAnsi"/>
                <w:color w:val="000000"/>
                <w:sz w:val="21"/>
                <w:szCs w:val="21"/>
              </w:rPr>
            </w:pPr>
          </w:p>
          <w:p w14:paraId="29FB658E" w14:textId="77777777" w:rsidR="0008304C" w:rsidRPr="0008304C" w:rsidRDefault="0008304C" w:rsidP="0008304C">
            <w:pPr>
              <w:spacing w:line="256" w:lineRule="auto"/>
              <w:rPr>
                <w:rFonts w:asciiTheme="minorHAnsi" w:eastAsiaTheme="minorHAnsi" w:cstheme="minorHAnsi"/>
                <w:b/>
                <w:bCs/>
                <w:sz w:val="21"/>
                <w:szCs w:val="21"/>
              </w:rPr>
            </w:pPr>
          </w:p>
        </w:tc>
        <w:tc>
          <w:tcPr>
            <w:tcW w:w="4962" w:type="dxa"/>
          </w:tcPr>
          <w:p w14:paraId="2B06AF18"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EBVPD</w:t>
            </w:r>
          </w:p>
          <w:p w14:paraId="3A77F72C"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Perkančioji organizacija naudodamasi Lietuvos transporto saugos administracijos administracinių paslaugų svetainės „e.VKTI“ (adresas </w:t>
            </w:r>
            <w:hyperlink r:id="rId24">
              <w:r w:rsidRPr="0008304C">
                <w:rPr>
                  <w:rStyle w:val="Hipersaitas"/>
                  <w:rFonts w:asciiTheme="minorHAnsi" w:cstheme="minorHAnsi"/>
                  <w:sz w:val="21"/>
                  <w:szCs w:val="21"/>
                </w:rPr>
                <w:t>https://keltra.vkti.gov.lt</w:t>
              </w:r>
            </w:hyperlink>
            <w:r w:rsidRPr="0008304C">
              <w:rPr>
                <w:rFonts w:asciiTheme="minorHAnsi" w:cstheme="minorHAnsi"/>
                <w:color w:val="000000"/>
                <w:sz w:val="21"/>
                <w:szCs w:val="21"/>
              </w:rPr>
              <w:t>) e.paslauga, patikrins ar tiekėjas turi teisę verstis krovinių vežimu vidaus maršrutais.</w:t>
            </w:r>
          </w:p>
          <w:p w14:paraId="27522974" w14:textId="77777777" w:rsidR="0008304C" w:rsidRPr="0008304C" w:rsidRDefault="0008304C" w:rsidP="0008304C">
            <w:pPr>
              <w:autoSpaceDE w:val="0"/>
              <w:autoSpaceDN w:val="0"/>
              <w:adjustRightInd w:val="0"/>
              <w:rPr>
                <w:rFonts w:asciiTheme="minorHAnsi" w:cstheme="minorHAnsi"/>
                <w:color w:val="000000"/>
                <w:sz w:val="21"/>
                <w:szCs w:val="21"/>
              </w:rPr>
            </w:pPr>
          </w:p>
          <w:p w14:paraId="2C73B880" w14:textId="160D1226"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color w:val="000000"/>
                <w:sz w:val="21"/>
                <w:szCs w:val="21"/>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sutarties sudarymo dienos.</w:t>
            </w:r>
          </w:p>
        </w:tc>
        <w:tc>
          <w:tcPr>
            <w:tcW w:w="2170" w:type="dxa"/>
          </w:tcPr>
          <w:p w14:paraId="6E79DE04" w14:textId="0E7DE877" w:rsidR="0008304C" w:rsidRPr="0008304C" w:rsidRDefault="0008304C" w:rsidP="0008304C">
            <w:pPr>
              <w:spacing w:line="256" w:lineRule="auto"/>
              <w:rPr>
                <w:rFonts w:asciiTheme="minorHAnsi" w:eastAsiaTheme="minorHAnsi" w:cstheme="minorHAnsi"/>
                <w:b/>
                <w:bCs/>
                <w:sz w:val="21"/>
                <w:szCs w:val="21"/>
              </w:rPr>
            </w:pPr>
            <w:r w:rsidRPr="0008304C">
              <w:rPr>
                <w:rFonts w:asciiTheme="minorHAnsi" w:cstheme="minorHAnsi"/>
                <w:color w:val="000000"/>
                <w:sz w:val="21"/>
                <w:szCs w:val="21"/>
              </w:rPr>
              <w:t xml:space="preserve">Tiekėjas (tiekėjų grupės nariai </w:t>
            </w:r>
            <w:r w:rsidRPr="0008304C">
              <w:rPr>
                <w:rFonts w:asciiTheme="minorHAnsi" w:cstheme="minorHAnsi"/>
                <w:color w:val="000000" w:themeColor="text1"/>
                <w:sz w:val="21"/>
                <w:szCs w:val="21"/>
              </w:rPr>
              <w:t xml:space="preserve">kartu, kiekvienas </w:t>
            </w:r>
            <w:r w:rsidRPr="0008304C">
              <w:rPr>
                <w:rFonts w:asciiTheme="minorHAnsi" w:cstheme="minorHAnsi"/>
                <w:color w:val="000000"/>
                <w:sz w:val="21"/>
                <w:szCs w:val="21"/>
              </w:rPr>
              <w:t>narys toje srityje, kurioje vykdys veiklą), ūkio subjektai, kurių pajėgumais remiasi tiekėjas (kiekvienas toje srityje, kurioje vykdys veiklą)</w:t>
            </w:r>
          </w:p>
        </w:tc>
      </w:tr>
      <w:tr w:rsidR="0008304C" w:rsidRPr="0008304C" w14:paraId="4DCE7E09" w14:textId="77777777" w:rsidTr="00302DD9">
        <w:tc>
          <w:tcPr>
            <w:tcW w:w="535" w:type="dxa"/>
          </w:tcPr>
          <w:p w14:paraId="5D0C2A4C" w14:textId="1D36286C" w:rsidR="0008304C" w:rsidRPr="0008304C" w:rsidRDefault="00531F8D" w:rsidP="0008304C">
            <w:pPr>
              <w:spacing w:line="256" w:lineRule="auto"/>
              <w:rPr>
                <w:rFonts w:asciiTheme="minorHAnsi" w:eastAsiaTheme="minorHAnsi" w:cstheme="minorHAnsi"/>
                <w:sz w:val="21"/>
                <w:szCs w:val="21"/>
              </w:rPr>
            </w:pPr>
            <w:r>
              <w:rPr>
                <w:rFonts w:asciiTheme="minorHAnsi" w:eastAsiaTheme="minorHAnsi" w:cstheme="minorHAnsi"/>
                <w:sz w:val="21"/>
                <w:szCs w:val="21"/>
              </w:rPr>
              <w:t>2</w:t>
            </w:r>
            <w:r w:rsidR="0008304C" w:rsidRPr="0008304C">
              <w:rPr>
                <w:rFonts w:asciiTheme="minorHAnsi" w:eastAsiaTheme="minorHAnsi" w:cstheme="minorHAnsi"/>
                <w:sz w:val="21"/>
                <w:szCs w:val="21"/>
              </w:rPr>
              <w:t>.</w:t>
            </w:r>
          </w:p>
        </w:tc>
        <w:tc>
          <w:tcPr>
            <w:tcW w:w="9427" w:type="dxa"/>
            <w:gridSpan w:val="3"/>
          </w:tcPr>
          <w:p w14:paraId="7644F095" w14:textId="686BC9C3" w:rsidR="0008304C" w:rsidRPr="0008304C" w:rsidRDefault="0008304C" w:rsidP="0008304C">
            <w:pPr>
              <w:spacing w:line="256" w:lineRule="auto"/>
              <w:rPr>
                <w:rFonts w:asciiTheme="minorHAnsi" w:cstheme="minorHAnsi"/>
                <w:color w:val="000000"/>
                <w:sz w:val="21"/>
                <w:szCs w:val="21"/>
              </w:rPr>
            </w:pPr>
            <w:r w:rsidRPr="0008304C">
              <w:rPr>
                <w:rFonts w:asciiTheme="minorHAnsi" w:cstheme="minorHAnsi"/>
                <w:b/>
                <w:bCs/>
                <w:color w:val="000000"/>
                <w:sz w:val="21"/>
                <w:szCs w:val="21"/>
              </w:rPr>
              <w:t>Techninis ir profesinis pajėgumas</w:t>
            </w:r>
          </w:p>
        </w:tc>
      </w:tr>
      <w:tr w:rsidR="0008304C" w:rsidRPr="0008304C" w14:paraId="7B2F17E9" w14:textId="77777777" w:rsidTr="0008304C">
        <w:tc>
          <w:tcPr>
            <w:tcW w:w="535" w:type="dxa"/>
          </w:tcPr>
          <w:p w14:paraId="5A93C6EC" w14:textId="0300059E" w:rsidR="0008304C" w:rsidRPr="0008304C" w:rsidRDefault="00531F8D" w:rsidP="0008304C">
            <w:pPr>
              <w:spacing w:line="256" w:lineRule="auto"/>
              <w:rPr>
                <w:rFonts w:asciiTheme="minorHAnsi" w:eastAsiaTheme="minorHAnsi" w:cstheme="minorHAnsi"/>
                <w:sz w:val="21"/>
                <w:szCs w:val="21"/>
              </w:rPr>
            </w:pPr>
            <w:r>
              <w:rPr>
                <w:rFonts w:asciiTheme="minorHAnsi" w:eastAsiaTheme="minorHAnsi" w:cstheme="minorHAnsi"/>
                <w:sz w:val="21"/>
                <w:szCs w:val="21"/>
              </w:rPr>
              <w:t>2</w:t>
            </w:r>
            <w:r w:rsidR="0008304C" w:rsidRPr="0008304C">
              <w:rPr>
                <w:rFonts w:asciiTheme="minorHAnsi" w:eastAsiaTheme="minorHAnsi" w:cstheme="minorHAnsi"/>
                <w:sz w:val="21"/>
                <w:szCs w:val="21"/>
              </w:rPr>
              <w:t>.1.</w:t>
            </w:r>
          </w:p>
        </w:tc>
        <w:tc>
          <w:tcPr>
            <w:tcW w:w="2295" w:type="dxa"/>
          </w:tcPr>
          <w:p w14:paraId="72433A7A" w14:textId="65A69336"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Tiekėjas per paskutinius 3 metus iki pasiūlymų pateikimo termino pabaigos pagal vieną ar daugiau sutarčių yra suteikęs komunalinių atliekų surinkimo ir vežimo paslaugų, kurių vertė ne mažesnė kaip </w:t>
            </w:r>
            <w:r w:rsidRPr="0008304C">
              <w:rPr>
                <w:rFonts w:asciiTheme="minorHAnsi" w:cstheme="minorHAnsi"/>
                <w:b/>
                <w:color w:val="000000"/>
                <w:sz w:val="21"/>
                <w:szCs w:val="21"/>
              </w:rPr>
              <w:t>1 000 000,00 Eur be PVM.</w:t>
            </w:r>
          </w:p>
        </w:tc>
        <w:tc>
          <w:tcPr>
            <w:tcW w:w="4962" w:type="dxa"/>
          </w:tcPr>
          <w:p w14:paraId="426A705C"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Pateikiami dokumentai:</w:t>
            </w:r>
          </w:p>
          <w:p w14:paraId="086548ED"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1. Per pastaruosius 3 metus iki pasiūlymų pateikimo termino pabaigos suteiktų panašių paslaugų sąrašas;</w:t>
            </w:r>
          </w:p>
          <w:p w14:paraId="30AB54DC"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2. Dokumentai, įrodantys, kad paslaugos buvo suteiktos tinkamai (pvz. Užsakovų (tiek viešųjų, tiek privačiųjų) pažymos apie tai, kad paslaugos buvo suteiktos tinkamai.</w:t>
            </w:r>
          </w:p>
          <w:p w14:paraId="37E34E92"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atliko savo jėgomis kaip tiekėjas, tiekėjų grupės partneris arba subtiekėjas, vertę ir (arba) Užsakovų pažymos apie paslaugų, kurias tiekėjas ar tiekėjų grupės partneris suteikė kaip tiekėjas, tiekėjų grupės partneris arba subtiekėjas, vertę).</w:t>
            </w:r>
          </w:p>
          <w:p w14:paraId="2649F7EE" w14:textId="77777777" w:rsidR="0008304C" w:rsidRPr="0008304C" w:rsidRDefault="0008304C" w:rsidP="0008304C">
            <w:pPr>
              <w:autoSpaceDE w:val="0"/>
              <w:autoSpaceDN w:val="0"/>
              <w:adjustRightInd w:val="0"/>
              <w:rPr>
                <w:rFonts w:asciiTheme="minorHAnsi" w:cstheme="minorHAnsi"/>
                <w:color w:val="000000"/>
                <w:sz w:val="21"/>
                <w:szCs w:val="21"/>
              </w:rPr>
            </w:pPr>
          </w:p>
          <w:p w14:paraId="182745FF" w14:textId="7EB92479"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i/>
                <w:color w:val="000000"/>
                <w:sz w:val="21"/>
                <w:szCs w:val="21"/>
              </w:rPr>
              <w:t>Viešųjų pirkimų komisija, vertindama tiekėjų pateiktą informaciją apie nurodytas sutartis ir tiekėjų suteiktų paslaugų vertę savo jėgomis, gali paprašyti kitų dokumentų, įrodančių pateiktą informaciją.</w:t>
            </w:r>
          </w:p>
        </w:tc>
        <w:tc>
          <w:tcPr>
            <w:tcW w:w="2170" w:type="dxa"/>
          </w:tcPr>
          <w:p w14:paraId="1FB92CF2"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Jeigu pasiūlymą teikia </w:t>
            </w:r>
            <w:r w:rsidRPr="0008304C">
              <w:rPr>
                <w:rFonts w:asciiTheme="minorHAnsi" w:cstheme="minorHAnsi"/>
                <w:b/>
                <w:color w:val="000000"/>
                <w:sz w:val="21"/>
                <w:szCs w:val="21"/>
              </w:rPr>
              <w:t>ūkio subjektų grupė</w:t>
            </w:r>
            <w:r w:rsidRPr="0008304C">
              <w:rPr>
                <w:rFonts w:asciiTheme="minorHAnsi" w:cstheme="minorHAnsi"/>
                <w:color w:val="000000"/>
                <w:sz w:val="21"/>
                <w:szCs w:val="21"/>
              </w:rPr>
              <w:t>, šį reikalavimą turi atitikti visi ūkio subjektų grupės nariai kartu (ūkio subjektų grupės narių turima patirtis sumuojama), atsižvelgiant į jų prisiimamus įsipareigojimus.</w:t>
            </w:r>
          </w:p>
          <w:p w14:paraId="1DFE047A" w14:textId="77777777" w:rsidR="0008304C" w:rsidRPr="0008304C" w:rsidRDefault="0008304C" w:rsidP="0008304C">
            <w:pPr>
              <w:autoSpaceDE w:val="0"/>
              <w:autoSpaceDN w:val="0"/>
              <w:adjustRightInd w:val="0"/>
              <w:rPr>
                <w:rFonts w:asciiTheme="minorHAnsi" w:cstheme="minorHAnsi"/>
                <w:color w:val="000000"/>
                <w:sz w:val="21"/>
                <w:szCs w:val="21"/>
              </w:rPr>
            </w:pPr>
            <w:r w:rsidRPr="0008304C">
              <w:rPr>
                <w:rFonts w:asciiTheme="minorHAnsi" w:cstheme="minorHAnsi"/>
                <w:color w:val="000000"/>
                <w:sz w:val="21"/>
                <w:szCs w:val="21"/>
              </w:rPr>
              <w:t xml:space="preserve">Tiekėjas gali remtis </w:t>
            </w:r>
            <w:r w:rsidRPr="0008304C">
              <w:rPr>
                <w:rFonts w:asciiTheme="minorHAnsi" w:cstheme="minorHAnsi"/>
                <w:b/>
                <w:color w:val="000000"/>
                <w:sz w:val="21"/>
                <w:szCs w:val="21"/>
              </w:rPr>
              <w:t>kitų ūkio subjektų</w:t>
            </w:r>
            <w:r w:rsidRPr="0008304C">
              <w:rPr>
                <w:rFonts w:asciiTheme="minorHAnsi" w:cstheme="minorHAnsi"/>
                <w:color w:val="000000"/>
                <w:sz w:val="21"/>
                <w:szCs w:val="21"/>
              </w:rPr>
              <w:t xml:space="preserve"> pajėgumais tik tuo atveju, jeigu tiek subjektai patys vykdys tą pirkimo sutarties dalį, kuriai reikia jų turimų pajėgumų.</w:t>
            </w:r>
          </w:p>
          <w:p w14:paraId="35B4FBDD" w14:textId="34FE7784" w:rsidR="0008304C" w:rsidRPr="0008304C" w:rsidRDefault="0008304C" w:rsidP="0008304C">
            <w:pPr>
              <w:spacing w:line="256" w:lineRule="auto"/>
              <w:rPr>
                <w:rFonts w:asciiTheme="minorHAnsi" w:cstheme="minorHAnsi"/>
                <w:color w:val="000000"/>
                <w:sz w:val="21"/>
                <w:szCs w:val="21"/>
              </w:rPr>
            </w:pPr>
            <w:r w:rsidRPr="0008304C">
              <w:rPr>
                <w:rFonts w:asciiTheme="minorHAnsi" w:cstheme="minorHAnsi"/>
                <w:b/>
                <w:color w:val="000000"/>
                <w:sz w:val="21"/>
                <w:szCs w:val="21"/>
              </w:rPr>
              <w:t>Subtiekėjams</w:t>
            </w:r>
            <w:r w:rsidRPr="0008304C">
              <w:rPr>
                <w:rFonts w:asciiTheme="minorHAnsi" w:cstheme="minorHAnsi"/>
                <w:color w:val="000000"/>
                <w:sz w:val="21"/>
                <w:szCs w:val="21"/>
              </w:rPr>
              <w:t xml:space="preserve"> šis reikalavimas netaikomas.</w:t>
            </w:r>
          </w:p>
        </w:tc>
      </w:tr>
    </w:tbl>
    <w:p w14:paraId="68D634A9" w14:textId="2961FBDE" w:rsidR="00302DD9" w:rsidRDefault="00302DD9" w:rsidP="0008304C">
      <w:pPr>
        <w:spacing w:before="60" w:after="60" w:line="256" w:lineRule="auto"/>
        <w:rPr>
          <w:rFonts w:eastAsiaTheme="minorHAnsi" w:cstheme="minorHAnsi"/>
          <w:b/>
          <w:bCs/>
        </w:rPr>
      </w:pPr>
    </w:p>
    <w:p w14:paraId="2E66FBDA" w14:textId="77777777" w:rsidR="00531F8D" w:rsidRDefault="00531F8D" w:rsidP="0048356A">
      <w:pPr>
        <w:spacing w:before="60" w:after="60" w:line="256" w:lineRule="auto"/>
        <w:rPr>
          <w:rFonts w:eastAsiaTheme="minorHAnsi" w:cstheme="minorHAnsi"/>
          <w:b/>
          <w:bCs/>
        </w:rPr>
      </w:pPr>
    </w:p>
    <w:p w14:paraId="3FD8A559" w14:textId="77777777" w:rsidR="00531F8D" w:rsidRDefault="00531F8D" w:rsidP="00531F8D">
      <w:pPr>
        <w:tabs>
          <w:tab w:val="left" w:pos="720"/>
        </w:tabs>
        <w:spacing w:after="0" w:line="240" w:lineRule="auto"/>
        <w:jc w:val="center"/>
        <w:rPr>
          <w:rFonts w:eastAsia="Calibri"/>
          <w:b/>
          <w:bCs/>
          <w:lang w:eastAsia="en-US"/>
        </w:rPr>
      </w:pPr>
    </w:p>
    <w:p w14:paraId="754C2849" w14:textId="77777777" w:rsidR="00531F8D" w:rsidRDefault="00531F8D" w:rsidP="00531F8D">
      <w:pPr>
        <w:tabs>
          <w:tab w:val="left" w:pos="720"/>
        </w:tabs>
        <w:spacing w:after="0" w:line="240" w:lineRule="auto"/>
        <w:jc w:val="center"/>
        <w:rPr>
          <w:rFonts w:eastAsia="Calibri"/>
          <w:b/>
          <w:bCs/>
          <w:lang w:eastAsia="en-US"/>
        </w:rPr>
      </w:pPr>
    </w:p>
    <w:p w14:paraId="2AE912CA" w14:textId="60E66F18" w:rsidR="002F396F" w:rsidRPr="002D71B6" w:rsidRDefault="23669F6D" w:rsidP="00531F8D">
      <w:pPr>
        <w:tabs>
          <w:tab w:val="left" w:pos="720"/>
        </w:tabs>
        <w:spacing w:after="0" w:line="240"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20910495" w14:textId="7669795B" w:rsidR="0008304C" w:rsidRPr="00531F8D" w:rsidRDefault="00CE3FCE" w:rsidP="00CE3FCE">
      <w:pPr>
        <w:spacing w:after="0" w:line="240" w:lineRule="auto"/>
        <w:rPr>
          <w:rFonts w:eastAsia="Calibri" w:cstheme="minorHAnsi"/>
          <w:iCs/>
          <w:lang w:eastAsia="en-US"/>
        </w:rPr>
      </w:pPr>
      <w:r w:rsidRPr="00531F8D">
        <w:rPr>
          <w:rFonts w:eastAsia="Calibri" w:cstheme="minorHAnsi"/>
          <w:lang w:eastAsia="en-US"/>
        </w:rPr>
        <w:t>Perkančioji organizacija reikalauja, kad tiekėjai laikytųsi k</w:t>
      </w:r>
      <w:r w:rsidRPr="00531F8D">
        <w:rPr>
          <w:rFonts w:eastAsia="Calibri" w:cstheme="minorHAnsi"/>
          <w:iCs/>
          <w:lang w:eastAsia="en-US"/>
        </w:rPr>
        <w:t>okybės vadybos sistemos ir (arba) aplinkos apsaugos vadybos sistemos standartų.</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562"/>
        <w:gridCol w:w="2552"/>
        <w:gridCol w:w="4819"/>
        <w:gridCol w:w="2029"/>
      </w:tblGrid>
      <w:tr w:rsidR="002F396F" w:rsidRPr="00F0499F" w14:paraId="0615DD0A" w14:textId="2E093601" w:rsidTr="00C43E0D">
        <w:trPr>
          <w:cantSplit/>
          <w:tblHeader/>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CE3FCE">
              <w:rPr>
                <w:rFonts w:asciiTheme="minorHAnsi" w:eastAsia="Calibri" w:hAnsiTheme="minorHAnsi" w:cstheme="minorHAnsi"/>
                <w:b/>
                <w:bCs/>
                <w:color w:val="000000" w:themeColor="text1"/>
                <w:sz w:val="21"/>
                <w:szCs w:val="21"/>
                <w:lang w:eastAsia="en-US"/>
              </w:rPr>
              <w:t>k</w:t>
            </w:r>
            <w:r w:rsidR="00DB7F65" w:rsidRPr="00CE3FCE">
              <w:rPr>
                <w:rFonts w:asciiTheme="minorHAnsi" w:eastAsia="Calibri" w:hAnsiTheme="minorHAnsi" w:cstheme="minorHAnsi"/>
                <w:b/>
                <w:bCs/>
                <w:iCs/>
                <w:color w:val="000000" w:themeColor="text1"/>
                <w:sz w:val="21"/>
                <w:szCs w:val="21"/>
                <w:lang w:eastAsia="en-US"/>
              </w:rPr>
              <w:t xml:space="preserve">okybės vadybos sistemos ir (arba) aplinkos apsaugos vadybos sistemos </w:t>
            </w:r>
            <w:r w:rsidR="00DB7F65" w:rsidRPr="00F0499F">
              <w:rPr>
                <w:rFonts w:asciiTheme="minorHAnsi" w:eastAsia="Calibri" w:hAnsiTheme="minorHAnsi" w:cstheme="minorHAnsi"/>
                <w:b/>
                <w:bCs/>
                <w:iCs/>
                <w:sz w:val="21"/>
                <w:szCs w:val="21"/>
                <w:lang w:eastAsia="en-US"/>
              </w:rPr>
              <w:t>standartų</w:t>
            </w:r>
            <w:r w:rsidR="00DB7F65" w:rsidRPr="00F0499F">
              <w:rPr>
                <w:rFonts w:asciiTheme="minorHAnsi" w:eastAsiaTheme="minorHAnsi" w:hAnsiTheme="minorHAnsi" w:cstheme="minorHAnsi"/>
                <w:b/>
                <w:bCs/>
                <w:sz w:val="21"/>
                <w:szCs w:val="21"/>
                <w:lang w:eastAsia="en-US"/>
              </w:rPr>
              <w:t xml:space="preserve"> laikymosi.</w:t>
            </w:r>
          </w:p>
        </w:tc>
        <w:tc>
          <w:tcPr>
            <w:tcW w:w="48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0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Default="002D71B6" w:rsidP="00132FC0">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04223B88" w14:textId="21F28079" w:rsidR="002D71B6" w:rsidRPr="002D71B6" w:rsidRDefault="002D71B6" w:rsidP="00132FC0">
            <w:pPr>
              <w:autoSpaceDE w:val="0"/>
              <w:autoSpaceDN w:val="0"/>
              <w:adjustRightInd w:val="0"/>
              <w:jc w:val="center"/>
              <w:rPr>
                <w:rFonts w:cstheme="minorHAnsi"/>
                <w:b/>
                <w:bCs/>
                <w:color w:val="000000"/>
              </w:rPr>
            </w:pPr>
          </w:p>
        </w:tc>
      </w:tr>
      <w:tr w:rsidR="002F396F" w:rsidRPr="00F0499F" w14:paraId="31841ED2" w14:textId="77777777" w:rsidTr="00C43E0D">
        <w:tc>
          <w:tcPr>
            <w:tcW w:w="562" w:type="dxa"/>
            <w:tcBorders>
              <w:top w:val="single" w:sz="4" w:space="0" w:color="000000"/>
              <w:left w:val="single" w:sz="4" w:space="0" w:color="000000"/>
              <w:bottom w:val="single" w:sz="4" w:space="0" w:color="000000"/>
              <w:right w:val="single" w:sz="4" w:space="0" w:color="000000"/>
            </w:tcBorders>
          </w:tcPr>
          <w:p w14:paraId="0FCD78AA" w14:textId="77777777" w:rsidR="002F396F" w:rsidRPr="00325F1F" w:rsidRDefault="002F396F" w:rsidP="00942BCA">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400"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C43E0D">
        <w:tc>
          <w:tcPr>
            <w:tcW w:w="562" w:type="dxa"/>
            <w:tcBorders>
              <w:top w:val="single" w:sz="4" w:space="0" w:color="000000"/>
              <w:left w:val="single" w:sz="4" w:space="0" w:color="000000"/>
              <w:bottom w:val="single" w:sz="4" w:space="0" w:color="000000"/>
              <w:right w:val="single" w:sz="4" w:space="0" w:color="000000"/>
            </w:tcBorders>
          </w:tcPr>
          <w:p w14:paraId="349F3296" w14:textId="75AC2558" w:rsidR="002F396F" w:rsidRPr="00F0499F" w:rsidRDefault="00132FC0" w:rsidP="00942BCA">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2552" w:type="dxa"/>
            <w:tcBorders>
              <w:top w:val="single" w:sz="4" w:space="0" w:color="000000"/>
              <w:left w:val="single" w:sz="4" w:space="0" w:color="000000"/>
              <w:bottom w:val="single" w:sz="4" w:space="0" w:color="000000"/>
              <w:right w:val="single" w:sz="4" w:space="0" w:color="000000"/>
            </w:tcBorders>
          </w:tcPr>
          <w:p w14:paraId="5A64653B" w14:textId="49E0DEA8" w:rsidR="002F396F" w:rsidRPr="00F0499F" w:rsidRDefault="00CE3FCE"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4819" w:type="dxa"/>
            <w:tcBorders>
              <w:top w:val="single" w:sz="4" w:space="0" w:color="000000"/>
              <w:left w:val="single" w:sz="4" w:space="0" w:color="000000"/>
              <w:bottom w:val="single" w:sz="4" w:space="0" w:color="000000"/>
              <w:right w:val="single" w:sz="4" w:space="0" w:color="000000"/>
            </w:tcBorders>
          </w:tcPr>
          <w:p w14:paraId="588C5FE0" w14:textId="420C5311" w:rsidR="002F396F" w:rsidRPr="00F0499F" w:rsidRDefault="00CE3FCE"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2029" w:type="dxa"/>
            <w:tcBorders>
              <w:top w:val="single" w:sz="4" w:space="0" w:color="000000"/>
              <w:left w:val="single" w:sz="4" w:space="0" w:color="000000"/>
              <w:bottom w:val="single" w:sz="4" w:space="0" w:color="000000"/>
              <w:right w:val="single" w:sz="4" w:space="0" w:color="000000"/>
            </w:tcBorders>
          </w:tcPr>
          <w:p w14:paraId="3FCAC940" w14:textId="6DDB8944" w:rsidR="002D71B6" w:rsidRPr="00F0499F" w:rsidRDefault="00CE3FCE" w:rsidP="00942BCA">
            <w:pPr>
              <w:autoSpaceDE w:val="0"/>
              <w:autoSpaceDN w:val="0"/>
              <w:adjustRightInd w:val="0"/>
              <w:rPr>
                <w:rFonts w:cstheme="minorHAnsi"/>
                <w:color w:val="000000"/>
              </w:rPr>
            </w:pPr>
            <w:r>
              <w:rPr>
                <w:rFonts w:asciiTheme="minorHAnsi" w:hAnsiTheme="minorHAnsi" w:cstheme="minorHAnsi"/>
                <w:color w:val="000000"/>
                <w:sz w:val="21"/>
                <w:szCs w:val="21"/>
              </w:rPr>
              <w:t>NETAIKOMA</w:t>
            </w:r>
          </w:p>
        </w:tc>
      </w:tr>
      <w:tr w:rsidR="002F396F" w:rsidRPr="00F0499F" w14:paraId="7449FACD" w14:textId="77777777" w:rsidTr="00C43E0D">
        <w:tc>
          <w:tcPr>
            <w:tcW w:w="562" w:type="dxa"/>
            <w:tcBorders>
              <w:top w:val="single" w:sz="4" w:space="0" w:color="000000"/>
              <w:left w:val="single" w:sz="4" w:space="0" w:color="000000"/>
              <w:bottom w:val="single" w:sz="4" w:space="0" w:color="000000"/>
              <w:right w:val="single" w:sz="4" w:space="0" w:color="000000"/>
            </w:tcBorders>
          </w:tcPr>
          <w:p w14:paraId="68082755" w14:textId="05D36905" w:rsidR="002F396F" w:rsidRPr="00325F1F" w:rsidRDefault="00132FC0" w:rsidP="00942BCA">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r w:rsidR="002F396F" w:rsidRPr="00325F1F">
              <w:rPr>
                <w:rFonts w:asciiTheme="minorHAnsi" w:eastAsiaTheme="minorHAnsi" w:hAnsiTheme="minorHAnsi" w:cstheme="minorHAnsi"/>
                <w:b/>
                <w:bCs/>
                <w:sz w:val="21"/>
                <w:szCs w:val="21"/>
              </w:rPr>
              <w:t>.</w:t>
            </w:r>
          </w:p>
        </w:tc>
        <w:tc>
          <w:tcPr>
            <w:tcW w:w="9400"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C43E0D">
        <w:tc>
          <w:tcPr>
            <w:tcW w:w="562" w:type="dxa"/>
            <w:tcBorders>
              <w:top w:val="single" w:sz="4" w:space="0" w:color="000000"/>
              <w:left w:val="single" w:sz="4" w:space="0" w:color="000000"/>
              <w:bottom w:val="single" w:sz="4" w:space="0" w:color="000000"/>
              <w:right w:val="single" w:sz="4" w:space="0" w:color="000000"/>
            </w:tcBorders>
          </w:tcPr>
          <w:p w14:paraId="091BD2CE" w14:textId="3D851A4F" w:rsidR="00132FC0" w:rsidRPr="00132FC0" w:rsidRDefault="00132FC0" w:rsidP="00942BCA">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2552" w:type="dxa"/>
            <w:tcBorders>
              <w:top w:val="single" w:sz="4" w:space="0" w:color="000000"/>
              <w:left w:val="single" w:sz="4" w:space="0" w:color="000000"/>
              <w:bottom w:val="single" w:sz="4" w:space="0" w:color="000000"/>
              <w:right w:val="single" w:sz="4" w:space="0" w:color="000000"/>
            </w:tcBorders>
          </w:tcPr>
          <w:p w14:paraId="0B72E3E2" w14:textId="7CD29522" w:rsidR="00132FC0" w:rsidRPr="0069695F" w:rsidRDefault="00835AA5" w:rsidP="00CE3FCE">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themeColor="text1"/>
                <w:sz w:val="21"/>
                <w:szCs w:val="21"/>
              </w:rPr>
              <w:t>Perkamoms paslaugoms</w:t>
            </w:r>
            <w:r w:rsidR="00325F1F" w:rsidRPr="0069695F">
              <w:rPr>
                <w:rFonts w:asciiTheme="minorHAnsi" w:hAnsiTheme="minorHAnsi" w:cstheme="minorHAnsi"/>
                <w:color w:val="000000" w:themeColor="text1"/>
                <w:sz w:val="21"/>
                <w:szCs w:val="21"/>
              </w:rPr>
              <w:t xml:space="preserve"> </w:t>
            </w:r>
            <w:r w:rsidRPr="0069695F">
              <w:rPr>
                <w:rFonts w:asciiTheme="minorHAnsi" w:hAnsiTheme="minorHAnsi" w:cstheme="minorHAnsi"/>
                <w:color w:val="000000" w:themeColor="text1"/>
                <w:sz w:val="21"/>
                <w:szCs w:val="21"/>
              </w:rPr>
              <w:t>[</w:t>
            </w:r>
            <w:r w:rsidR="00CE3FCE" w:rsidRPr="0069695F">
              <w:rPr>
                <w:rFonts w:asciiTheme="minorHAnsi" w:hAnsiTheme="minorHAnsi" w:cstheme="minorHAnsi"/>
                <w:b/>
                <w:i/>
                <w:color w:val="000000" w:themeColor="text1"/>
                <w:sz w:val="21"/>
                <w:szCs w:val="21"/>
              </w:rPr>
              <w:t>atliekų surinkimui ir išvežimui</w:t>
            </w:r>
            <w:r w:rsidRPr="0069695F">
              <w:rPr>
                <w:rFonts w:asciiTheme="minorHAnsi" w:hAnsiTheme="minorHAnsi" w:cstheme="minorHAnsi"/>
                <w:color w:val="000000" w:themeColor="text1"/>
                <w:sz w:val="21"/>
                <w:szCs w:val="21"/>
              </w:rPr>
              <w:t xml:space="preserve">] </w:t>
            </w:r>
            <w:r w:rsidRPr="0069695F">
              <w:rPr>
                <w:rFonts w:asciiTheme="minorHAnsi" w:hAnsiTheme="minorHAnsi" w:cstheme="minorHAnsi"/>
                <w:color w:val="000000"/>
                <w:sz w:val="21"/>
                <w:szCs w:val="21"/>
              </w:rPr>
              <w:t xml:space="preserve">tiekėjas taiko </w:t>
            </w:r>
            <w:r w:rsidR="0069695F" w:rsidRPr="0069695F">
              <w:rPr>
                <w:rFonts w:asciiTheme="minorHAnsi" w:hAnsiTheme="minorHAnsi" w:cstheme="minorHAnsi"/>
                <w:color w:val="000000"/>
                <w:sz w:val="21"/>
                <w:szCs w:val="21"/>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819" w:type="dxa"/>
            <w:tcBorders>
              <w:top w:val="single" w:sz="4" w:space="0" w:color="000000"/>
              <w:left w:val="single" w:sz="4" w:space="0" w:color="000000"/>
              <w:bottom w:val="single" w:sz="4" w:space="0" w:color="000000"/>
              <w:right w:val="single" w:sz="4" w:space="0" w:color="000000"/>
            </w:tcBorders>
          </w:tcPr>
          <w:p w14:paraId="7D76EA53" w14:textId="77777777" w:rsidR="003E4292" w:rsidRPr="003E4292" w:rsidRDefault="003E4292" w:rsidP="003E4292">
            <w:pPr>
              <w:autoSpaceDE w:val="0"/>
              <w:autoSpaceDN w:val="0"/>
              <w:adjustRightInd w:val="0"/>
              <w:jc w:val="both"/>
              <w:rPr>
                <w:rFonts w:asciiTheme="minorHAnsi" w:hAnsiTheme="minorHAnsi" w:cstheme="minorHAnsi"/>
                <w:sz w:val="21"/>
                <w:szCs w:val="21"/>
              </w:rPr>
            </w:pPr>
            <w:r w:rsidRPr="003E4292">
              <w:rPr>
                <w:rFonts w:asciiTheme="minorHAnsi" w:hAnsiTheme="minorHAnsi" w:cstheme="minorHAnsi"/>
                <w:b/>
                <w:bCs/>
                <w:sz w:val="21"/>
                <w:szCs w:val="21"/>
              </w:rPr>
              <w:t>Pateikiama su pasiūlymu</w:t>
            </w:r>
            <w:r w:rsidRPr="003E4292">
              <w:rPr>
                <w:rFonts w:asciiTheme="minorHAnsi" w:hAnsiTheme="minorHAnsi" w:cstheme="minorHAnsi"/>
                <w:sz w:val="21"/>
                <w:szCs w:val="21"/>
              </w:rPr>
              <w:t>: EBVPD (IV dalyje „Atrankos kriterijai“ pažymima TAIP arba NE)</w:t>
            </w:r>
          </w:p>
          <w:p w14:paraId="1071EBFC" w14:textId="1D291E08" w:rsidR="003E4292" w:rsidRPr="003E4292" w:rsidRDefault="003E4292" w:rsidP="00D14BB3">
            <w:pPr>
              <w:autoSpaceDE w:val="0"/>
              <w:autoSpaceDN w:val="0"/>
              <w:adjustRightInd w:val="0"/>
              <w:jc w:val="both"/>
              <w:rPr>
                <w:b/>
                <w:sz w:val="22"/>
                <w:szCs w:val="22"/>
              </w:rPr>
            </w:pPr>
            <w:r w:rsidRPr="003E4292">
              <w:rPr>
                <w:rFonts w:asciiTheme="minorHAnsi" w:hAnsiTheme="minorHAnsi" w:cstheme="minorHAnsi"/>
                <w:b/>
                <w:sz w:val="21"/>
                <w:szCs w:val="21"/>
              </w:rPr>
              <w:t>Dokumentai, kuriuos turės pateikti galimas laimėtojas:</w:t>
            </w:r>
          </w:p>
          <w:p w14:paraId="40B36B7C" w14:textId="77777777" w:rsidR="0069695F" w:rsidRPr="0069695F"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Nepriklausomos sertifikavimo įstaigos išduotas sertifikatas, patvirtinantis, kad tiekėjas laikosi:</w:t>
            </w:r>
          </w:p>
          <w:p w14:paraId="3E2F5587" w14:textId="77777777" w:rsidR="0069695F" w:rsidRPr="0069695F"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10E47BF5" w14:textId="7080C129" w:rsidR="0069695F" w:rsidRPr="0069695F"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 standarto LST EN ISO 14001:2015 (arba lygiaverčio standarto) reikalavimų.</w:t>
            </w:r>
          </w:p>
          <w:p w14:paraId="073F09AA" w14:textId="4A99272D" w:rsidR="0069695F" w:rsidRPr="0069695F"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Perkančioji organizacija pripažįsta ir kitose Europos Sąjungos valstybėse - narėse įsisteigusių nepriklausomų įstaigų išduotus lygiaverčius sertifikatus.</w:t>
            </w:r>
          </w:p>
          <w:p w14:paraId="18626C9E" w14:textId="77777777" w:rsidR="0069695F" w:rsidRPr="0069695F"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Perkančioji organizacija priima ir kitus tiekėjo lygiaverčių aplinkos apsaugos vadybos   užtikrinimo priemonių įrodymus,  kurie patvirtintų, kad:</w:t>
            </w:r>
          </w:p>
          <w:p w14:paraId="12EDA32C" w14:textId="77777777" w:rsidR="0069695F" w:rsidRPr="0069695F"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 jo taikomos aplinkos apsaugos vadybos užtikrinimo priemonės atitinka  pagal 2009 m. lapkričio 25 d. Europos Parlamento ir Tarybos reglamentą (EB) Nr. 1221/2009 pripažįstamų aplinkos apsaugos vadybos ir audito sistemų reikalavimus, arba</w:t>
            </w:r>
          </w:p>
          <w:p w14:paraId="519D0DAC" w14:textId="3970D791" w:rsidR="00830090" w:rsidRPr="00830090" w:rsidRDefault="0069695F" w:rsidP="0069695F">
            <w:pPr>
              <w:autoSpaceDE w:val="0"/>
              <w:autoSpaceDN w:val="0"/>
              <w:adjustRightInd w:val="0"/>
              <w:jc w:val="both"/>
              <w:rPr>
                <w:rFonts w:asciiTheme="minorHAnsi" w:hAnsiTheme="minorHAnsi" w:cstheme="minorHAnsi"/>
                <w:color w:val="000000"/>
                <w:sz w:val="21"/>
                <w:szCs w:val="21"/>
              </w:rPr>
            </w:pPr>
            <w:r w:rsidRPr="0069695F">
              <w:rPr>
                <w:rFonts w:asciiTheme="minorHAnsi" w:hAnsiTheme="minorHAnsi" w:cstheme="minorHAnsi"/>
                <w:color w:val="000000"/>
                <w:sz w:val="21"/>
                <w:szCs w:val="21"/>
              </w:rPr>
              <w:t>- jo taikomos aplinkos apsaugos vadybos užtikrinimo priemonės atitinka  standarto LST EN ISO 14001:2015 (arba lygiaverčio standarto) reikalavimus.</w:t>
            </w:r>
          </w:p>
        </w:tc>
        <w:tc>
          <w:tcPr>
            <w:tcW w:w="2029" w:type="dxa"/>
            <w:tcBorders>
              <w:top w:val="single" w:sz="4" w:space="0" w:color="000000"/>
              <w:left w:val="single" w:sz="4" w:space="0" w:color="000000"/>
              <w:bottom w:val="single" w:sz="4" w:space="0" w:color="000000"/>
              <w:right w:val="single" w:sz="4" w:space="0" w:color="000000"/>
            </w:tcBorders>
          </w:tcPr>
          <w:p w14:paraId="35B2F27C" w14:textId="77777777" w:rsidR="0069695F" w:rsidRPr="0069695F" w:rsidRDefault="0069695F" w:rsidP="0069695F">
            <w:pPr>
              <w:pStyle w:val="Sraopastraipa"/>
              <w:shd w:val="clear" w:color="auto" w:fill="FFFFFF"/>
              <w:suppressAutoHyphens/>
              <w:autoSpaceDN w:val="0"/>
              <w:ind w:left="0"/>
              <w:jc w:val="both"/>
              <w:textAlignment w:val="baseline"/>
              <w:rPr>
                <w:rFonts w:asciiTheme="minorHAnsi" w:hAnsiTheme="minorHAnsi" w:cstheme="minorHAnsi"/>
                <w:iCs/>
                <w:color w:val="000000"/>
                <w:sz w:val="21"/>
                <w:szCs w:val="21"/>
              </w:rPr>
            </w:pPr>
            <w:r w:rsidRPr="0069695F">
              <w:rPr>
                <w:rFonts w:asciiTheme="minorHAnsi" w:hAnsiTheme="minorHAnsi" w:cstheme="minorHAnsi"/>
                <w:iCs/>
                <w:color w:val="000000"/>
                <w:sz w:val="21"/>
                <w:szCs w:val="21"/>
                <w:shd w:val="clear" w:color="auto" w:fill="FFFFFF"/>
              </w:rPr>
              <w:t>1) Jeigu pasiūlymą teikia ūkio subjektų grupė – reikalavimą turi atitikti ūkio</w:t>
            </w:r>
            <w:r w:rsidRPr="0069695F">
              <w:rPr>
                <w:rFonts w:asciiTheme="minorHAnsi" w:hAnsiTheme="minorHAnsi" w:cstheme="minorHAnsi"/>
                <w:iCs/>
                <w:color w:val="000000"/>
                <w:sz w:val="21"/>
                <w:szCs w:val="21"/>
              </w:rPr>
              <w:t xml:space="preserve"> subjektų grupės narys (-iai), atsižvelgiant į jų prisiimamus įsipareigojimus pirkimo sutarčiai vykdyti;</w:t>
            </w:r>
          </w:p>
          <w:p w14:paraId="2D0D53DE" w14:textId="77777777" w:rsidR="0069695F" w:rsidRPr="0069695F" w:rsidRDefault="0069695F" w:rsidP="0069695F">
            <w:pPr>
              <w:pStyle w:val="Sraopastraipa"/>
              <w:shd w:val="clear" w:color="auto" w:fill="FFFFFF"/>
              <w:suppressAutoHyphens/>
              <w:autoSpaceDN w:val="0"/>
              <w:ind w:left="0"/>
              <w:jc w:val="both"/>
              <w:textAlignment w:val="baseline"/>
              <w:rPr>
                <w:rFonts w:asciiTheme="minorHAnsi" w:hAnsiTheme="minorHAnsi" w:cstheme="minorHAnsi"/>
                <w:iCs/>
                <w:color w:val="000000"/>
                <w:sz w:val="21"/>
                <w:szCs w:val="21"/>
              </w:rPr>
            </w:pPr>
          </w:p>
          <w:p w14:paraId="735736CC" w14:textId="77777777" w:rsidR="0069695F" w:rsidRPr="0069695F" w:rsidRDefault="0069695F" w:rsidP="0069695F">
            <w:pPr>
              <w:pStyle w:val="Sraopastraipa"/>
              <w:shd w:val="clear" w:color="auto" w:fill="FFFFFF"/>
              <w:suppressAutoHyphens/>
              <w:autoSpaceDN w:val="0"/>
              <w:ind w:left="0"/>
              <w:jc w:val="both"/>
              <w:textAlignment w:val="baseline"/>
              <w:rPr>
                <w:rFonts w:asciiTheme="minorHAnsi" w:hAnsiTheme="minorHAnsi" w:cstheme="minorHAnsi"/>
                <w:iCs/>
                <w:color w:val="000000"/>
                <w:sz w:val="21"/>
                <w:szCs w:val="21"/>
              </w:rPr>
            </w:pPr>
            <w:r w:rsidRPr="0069695F">
              <w:rPr>
                <w:rFonts w:asciiTheme="minorHAnsi" w:hAnsiTheme="minorHAnsi" w:cstheme="minorHAnsi"/>
                <w:iCs/>
                <w:color w:val="000000"/>
                <w:sz w:val="21"/>
                <w:szCs w:val="21"/>
              </w:rPr>
              <w:t>2) Tiekėjas gali remtis kitų ūkio subjektų pajėgumais atsižvelgiant į jų prisiimamus įsipareigojimus pirkimo sutarčiai vykdyti;</w:t>
            </w:r>
          </w:p>
          <w:p w14:paraId="11225EA6" w14:textId="73DE376D" w:rsidR="00132FC0" w:rsidRPr="00F0499F" w:rsidRDefault="0069695F" w:rsidP="0069695F">
            <w:pPr>
              <w:autoSpaceDE w:val="0"/>
              <w:autoSpaceDN w:val="0"/>
              <w:adjustRightInd w:val="0"/>
              <w:rPr>
                <w:rFonts w:cstheme="minorHAnsi"/>
                <w:color w:val="000000"/>
              </w:rPr>
            </w:pPr>
            <w:r w:rsidRPr="0069695F">
              <w:rPr>
                <w:rFonts w:asciiTheme="minorHAnsi" w:hAnsiTheme="minorHAnsi" w:cstheme="minorHAnsi"/>
                <w:iCs/>
                <w:color w:val="000000"/>
                <w:sz w:val="21"/>
                <w:szCs w:val="21"/>
              </w:rPr>
              <w:t xml:space="preserve">Subtiekėjai turi laikytis reikalaujamų </w:t>
            </w:r>
            <w:r w:rsidRPr="0069695F">
              <w:rPr>
                <w:rFonts w:asciiTheme="minorHAnsi" w:hAnsiTheme="minorHAnsi" w:cstheme="minorHAnsi"/>
                <w:bCs/>
                <w:iCs/>
                <w:color w:val="000000"/>
                <w:sz w:val="21"/>
                <w:szCs w:val="21"/>
              </w:rPr>
              <w:t xml:space="preserve">aplinkos apsaugos vadybos priemonių, </w:t>
            </w:r>
            <w:r w:rsidRPr="0069695F">
              <w:rPr>
                <w:rFonts w:asciiTheme="minorHAnsi" w:hAnsiTheme="minorHAnsi" w:cstheme="minorHAnsi"/>
                <w:iCs/>
                <w:color w:val="000000"/>
                <w:sz w:val="21"/>
                <w:szCs w:val="21"/>
              </w:rPr>
              <w:t>atsižvelgiant į jų prisiimamus įsipareigojimus pirkimo sutarčiai vykdyti.</w:t>
            </w:r>
          </w:p>
        </w:tc>
      </w:tr>
    </w:tbl>
    <w:p w14:paraId="054BBDB1" w14:textId="6778349B" w:rsidR="002F396F" w:rsidRPr="00F0499F" w:rsidRDefault="00384F5A" w:rsidP="0048356A">
      <w:pPr>
        <w:spacing w:after="0" w:line="240" w:lineRule="auto"/>
        <w:jc w:val="center"/>
        <w:rPr>
          <w:rFonts w:cstheme="minorHAnsi"/>
          <w:b/>
          <w:bCs/>
          <w:smallCaps/>
        </w:rPr>
      </w:pPr>
      <w:r w:rsidRPr="00F0499F">
        <w:rPr>
          <w:rFonts w:eastAsiaTheme="minorHAnsi" w:cstheme="minorHAnsi"/>
          <w:lang w:eastAsia="en-US"/>
        </w:rPr>
        <w:t>__________</w:t>
      </w:r>
    </w:p>
    <w:p w14:paraId="0EE920F4" w14:textId="7877515B" w:rsidR="00A4599F" w:rsidRPr="00F0499F" w:rsidRDefault="00A4599F" w:rsidP="00531F8D">
      <w:pPr>
        <w:rPr>
          <w:rFonts w:cstheme="minorHAnsi"/>
          <w:b/>
          <w:bCs/>
          <w:smallCaps/>
          <w:sz w:val="22"/>
          <w:szCs w:val="22"/>
        </w:rPr>
      </w:pPr>
      <w:r w:rsidRPr="00F0499F">
        <w:rPr>
          <w:rFonts w:cstheme="minorHAnsi"/>
          <w:b/>
          <w:bCs/>
          <w:smallCaps/>
          <w:sz w:val="22"/>
          <w:szCs w:val="22"/>
        </w:rPr>
        <w:br w:type="page"/>
      </w:r>
    </w:p>
    <w:p w14:paraId="07E397BF" w14:textId="01976181" w:rsidR="007545D6" w:rsidRDefault="00FE3D1F" w:rsidP="00AB5541">
      <w:pPr>
        <w:pStyle w:val="Antrat2"/>
        <w:ind w:left="5103"/>
        <w:rPr>
          <w:rFonts w:asciiTheme="minorHAnsi" w:hAnsiTheme="minorHAnsi"/>
          <w:color w:val="0070C0"/>
          <w:sz w:val="21"/>
          <w:szCs w:val="21"/>
        </w:rPr>
      </w:pPr>
      <w:bookmarkStart w:id="57" w:name="_Toc214886586"/>
      <w:bookmarkStart w:id="58" w:name="_Ref39586171"/>
      <w:bookmarkStart w:id="59" w:name="_Ref39673580"/>
      <w:bookmarkStart w:id="60" w:name="_Ref39674283"/>
      <w:r w:rsidRPr="00F0499F">
        <w:rPr>
          <w:rFonts w:asciiTheme="minorHAnsi" w:hAnsiTheme="minorHAnsi"/>
          <w:color w:val="0070C0"/>
          <w:sz w:val="21"/>
          <w:szCs w:val="21"/>
        </w:rPr>
        <w:lastRenderedPageBreak/>
        <w:t xml:space="preserve">Pirkimo sąlygų </w:t>
      </w:r>
      <w:r w:rsidR="00531F8D">
        <w:rPr>
          <w:rFonts w:asciiTheme="minorHAnsi" w:hAnsiTheme="minorHAnsi"/>
          <w:color w:val="0070C0"/>
          <w:sz w:val="21"/>
          <w:szCs w:val="21"/>
        </w:rPr>
        <w:t>5</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57"/>
    </w:p>
    <w:p w14:paraId="5B45E78B" w14:textId="77777777" w:rsidR="00210594" w:rsidRDefault="00210594" w:rsidP="00210594"/>
    <w:p w14:paraId="2E56C74E" w14:textId="77777777" w:rsidR="008C7C8C" w:rsidRPr="001C45C1" w:rsidRDefault="008C7C8C" w:rsidP="00531F8D">
      <w:pPr>
        <w:spacing w:line="240" w:lineRule="auto"/>
        <w:jc w:val="center"/>
        <w:rPr>
          <w:rFonts w:cstheme="minorHAnsi"/>
        </w:rPr>
      </w:pPr>
      <w:r w:rsidRPr="001C45C1">
        <w:rPr>
          <w:rFonts w:cstheme="minorHAnsi"/>
        </w:rPr>
        <w:t>Herbas arba prekių ženklas</w:t>
      </w:r>
    </w:p>
    <w:p w14:paraId="00A9F200" w14:textId="24FC0045" w:rsidR="008C7C8C" w:rsidRPr="001C45C1" w:rsidRDefault="008C7C8C" w:rsidP="00531F8D">
      <w:pPr>
        <w:spacing w:line="240" w:lineRule="auto"/>
        <w:jc w:val="center"/>
        <w:rPr>
          <w:rFonts w:cstheme="minorHAnsi"/>
          <w:sz w:val="20"/>
          <w:szCs w:val="20"/>
        </w:rPr>
      </w:pPr>
      <w:r w:rsidRPr="001C45C1">
        <w:rPr>
          <w:rFonts w:cstheme="minorHAnsi"/>
          <w:sz w:val="20"/>
          <w:szCs w:val="20"/>
        </w:rPr>
        <w:t>(Tiekėjo pavadinimas)</w:t>
      </w:r>
    </w:p>
    <w:p w14:paraId="5E97A9C6" w14:textId="5D9158BF" w:rsidR="008C7C8C" w:rsidRPr="001C45C1" w:rsidRDefault="008C7C8C" w:rsidP="00531F8D">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w:t>
      </w:r>
      <w:r w:rsidR="00531F8D">
        <w:rPr>
          <w:rFonts w:cstheme="minorHAnsi"/>
          <w:sz w:val="20"/>
          <w:szCs w:val="20"/>
        </w:rPr>
        <w:t>inės vertės mokesčio mokėtojas)</w:t>
      </w:r>
    </w:p>
    <w:p w14:paraId="7B58F7D7" w14:textId="77777777" w:rsidR="008C7C8C" w:rsidRPr="001C45C1" w:rsidRDefault="008C7C8C" w:rsidP="00531F8D">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31F8D">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31F8D">
      <w:pPr>
        <w:spacing w:line="240" w:lineRule="auto"/>
        <w:jc w:val="center"/>
        <w:rPr>
          <w:rFonts w:cstheme="minorHAnsi"/>
          <w:b/>
          <w:sz w:val="24"/>
          <w:szCs w:val="24"/>
        </w:rPr>
      </w:pPr>
    </w:p>
    <w:p w14:paraId="3B19EFA1" w14:textId="77777777" w:rsidR="008C7C8C" w:rsidRPr="001C45C1" w:rsidRDefault="008C7C8C" w:rsidP="00531F8D">
      <w:pPr>
        <w:autoSpaceDE w:val="0"/>
        <w:autoSpaceDN w:val="0"/>
        <w:adjustRightInd w:val="0"/>
        <w:spacing w:line="240" w:lineRule="auto"/>
        <w:jc w:val="center"/>
        <w:rPr>
          <w:rFonts w:cstheme="minorHAnsi"/>
        </w:rPr>
      </w:pPr>
      <w:r w:rsidRPr="001C45C1">
        <w:rPr>
          <w:rFonts w:cstheme="minorHAnsi"/>
          <w:b/>
          <w:bCs/>
        </w:rPr>
        <w:t>TIEKĖJO DEKLARACIJA</w:t>
      </w:r>
    </w:p>
    <w:p w14:paraId="6D0AB619" w14:textId="77777777" w:rsidR="008C7C8C" w:rsidRPr="001C45C1" w:rsidRDefault="008C7C8C" w:rsidP="00531F8D">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31F8D">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31F8D">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31F8D">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31F8D">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31F8D">
      <w:pPr>
        <w:shd w:val="clear" w:color="auto" w:fill="FFFFFF"/>
        <w:spacing w:line="240" w:lineRule="auto"/>
        <w:jc w:val="center"/>
        <w:rPr>
          <w:rFonts w:cstheme="minorHAnsi"/>
          <w:bCs/>
          <w:color w:val="000000"/>
          <w:sz w:val="20"/>
          <w:szCs w:val="20"/>
        </w:rPr>
      </w:pPr>
    </w:p>
    <w:p w14:paraId="6FD5BE81" w14:textId="10F29AE1" w:rsidR="008C7C8C" w:rsidRPr="001C45C1" w:rsidRDefault="008C7C8C" w:rsidP="00531F8D">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31F8D">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31F8D">
      <w:pPr>
        <w:snapToGrid w:val="0"/>
        <w:spacing w:after="0" w:line="240" w:lineRule="auto"/>
        <w:jc w:val="both"/>
        <w:rPr>
          <w:rFonts w:cstheme="minorHAnsi"/>
          <w:spacing w:val="-2"/>
        </w:rPr>
      </w:pPr>
    </w:p>
    <w:p w14:paraId="078FAA56" w14:textId="79D3E6F7" w:rsidR="008C7C8C" w:rsidRPr="001C45C1" w:rsidRDefault="008C7C8C" w:rsidP="00531F8D">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31F8D">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31F8D">
      <w:pPr>
        <w:snapToGrid w:val="0"/>
        <w:spacing w:line="240" w:lineRule="auto"/>
        <w:ind w:right="-1"/>
        <w:jc w:val="both"/>
        <w:rPr>
          <w:rFonts w:cstheme="minorHAnsi"/>
          <w:spacing w:val="-2"/>
        </w:rPr>
      </w:pPr>
    </w:p>
    <w:p w14:paraId="18A9DE20" w14:textId="1E06AEDC" w:rsidR="008C7C8C" w:rsidRPr="001C45C1" w:rsidRDefault="008C7C8C" w:rsidP="00531F8D">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31F8D">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31F8D">
      <w:pPr>
        <w:snapToGrid w:val="0"/>
        <w:spacing w:line="240" w:lineRule="auto"/>
        <w:ind w:right="-1"/>
        <w:jc w:val="both"/>
        <w:rPr>
          <w:rFonts w:cstheme="minorHAnsi"/>
          <w:spacing w:val="-2"/>
        </w:rPr>
      </w:pPr>
    </w:p>
    <w:p w14:paraId="75D256D7" w14:textId="293A7881" w:rsidR="008C7C8C" w:rsidRPr="001C45C1" w:rsidRDefault="008C7C8C" w:rsidP="00531F8D">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31F8D">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31F8D">
      <w:pPr>
        <w:snapToGrid w:val="0"/>
        <w:spacing w:line="240" w:lineRule="auto"/>
        <w:ind w:right="-1"/>
        <w:jc w:val="both"/>
        <w:rPr>
          <w:rFonts w:cstheme="minorHAnsi"/>
          <w:spacing w:val="-2"/>
        </w:rPr>
      </w:pPr>
    </w:p>
    <w:p w14:paraId="2346CD36" w14:textId="175F8851" w:rsidR="008C7C8C" w:rsidRPr="001C45C1" w:rsidRDefault="008C7C8C" w:rsidP="00531F8D">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007C44DC" w14:textId="6346B6AA" w:rsidR="00425CFB" w:rsidRPr="0048356A" w:rsidRDefault="008C7C8C" w:rsidP="0048356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0048356A">
        <w:rPr>
          <w:rFonts w:cstheme="minorHAnsi"/>
          <w:i/>
          <w:iCs/>
          <w:spacing w:val="-2"/>
          <w:sz w:val="20"/>
          <w:szCs w:val="20"/>
        </w:rPr>
        <w:t xml:space="preserve"> data)</w:t>
      </w:r>
    </w:p>
    <w:p w14:paraId="775628D9" w14:textId="791A4955" w:rsidR="008C7C8C" w:rsidRPr="00425CFB" w:rsidRDefault="008C7C8C" w:rsidP="00531F8D">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31F8D">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31F8D">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31F8D">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EFC9948" w14:textId="0F71A164" w:rsidR="004D3BE3" w:rsidRPr="00531F8D" w:rsidRDefault="008C7C8C" w:rsidP="00531F8D">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ADA78DE" w14:textId="77777777" w:rsidR="0048356A" w:rsidRDefault="0048356A" w:rsidP="004D3BE3">
      <w:pPr>
        <w:pStyle w:val="Antrat2"/>
        <w:ind w:left="5103"/>
        <w:rPr>
          <w:rFonts w:asciiTheme="minorHAnsi" w:hAnsiTheme="minorHAnsi"/>
          <w:color w:val="0070C0"/>
          <w:sz w:val="21"/>
          <w:szCs w:val="21"/>
        </w:rPr>
      </w:pPr>
      <w:bookmarkStart w:id="61" w:name="_Toc214886587"/>
    </w:p>
    <w:p w14:paraId="3D5EE867" w14:textId="0D636DA7" w:rsidR="004D3BE3" w:rsidRDefault="00531F8D" w:rsidP="004D3BE3">
      <w:pPr>
        <w:pStyle w:val="Antrat2"/>
        <w:ind w:left="5103"/>
        <w:rPr>
          <w:rFonts w:asciiTheme="minorHAnsi" w:hAnsiTheme="minorHAnsi"/>
          <w:color w:val="0070C0"/>
          <w:sz w:val="21"/>
          <w:szCs w:val="21"/>
        </w:rPr>
      </w:pPr>
      <w:r>
        <w:rPr>
          <w:rFonts w:asciiTheme="minorHAnsi" w:hAnsiTheme="minorHAnsi"/>
          <w:color w:val="0070C0"/>
          <w:sz w:val="21"/>
          <w:szCs w:val="21"/>
        </w:rPr>
        <w:t>Pirkimo sąlygų 6</w:t>
      </w:r>
      <w:r w:rsidR="004D3BE3">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sidR="004D3BE3">
        <w:rPr>
          <w:rFonts w:asciiTheme="minorHAnsi" w:hAnsiTheme="minorHAnsi"/>
          <w:color w:val="0070C0"/>
          <w:sz w:val="21"/>
          <w:szCs w:val="21"/>
        </w:rPr>
        <w:t>fiziniam asmeniui“</w:t>
      </w:r>
      <w:bookmarkEnd w:id="61"/>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3F584B97" w14:textId="7ED24D7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w:t>
      </w:r>
      <w:r w:rsidR="0048356A">
        <w:rPr>
          <w:rFonts w:cstheme="minorHAnsi"/>
          <w:sz w:val="20"/>
          <w:szCs w:val="20"/>
        </w:rPr>
        <w:t>enys apie tiekėją, pavadinimas)</w:t>
      </w: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1D94880F" w14:textId="64F3A0C1" w:rsidR="00531F8D" w:rsidRPr="0048356A" w:rsidRDefault="004D3BE3" w:rsidP="00E957CD">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58"/>
      <w:bookmarkEnd w:id="59"/>
      <w:bookmarkEnd w:id="60"/>
    </w:p>
    <w:sectPr w:rsidR="00531F8D" w:rsidRPr="0048356A" w:rsidSect="00763A49">
      <w:footerReference w:type="default" r:id="rId25"/>
      <w:footerReference w:type="first" r:id="rId26"/>
      <w:pgSz w:w="12240" w:h="15840"/>
      <w:pgMar w:top="1134" w:right="567" w:bottom="1134" w:left="1701" w:header="720" w:footer="720" w:gutter="0"/>
      <w:pgNumType w:start="0"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DEF88" w14:textId="77777777" w:rsidR="00930176" w:rsidRDefault="00930176" w:rsidP="00D05666">
      <w:r>
        <w:separator/>
      </w:r>
    </w:p>
  </w:endnote>
  <w:endnote w:type="continuationSeparator" w:id="0">
    <w:p w14:paraId="4C0D80E8" w14:textId="77777777" w:rsidR="00930176" w:rsidRDefault="00930176" w:rsidP="00D05666">
      <w:r>
        <w:continuationSeparator/>
      </w:r>
    </w:p>
  </w:endnote>
  <w:endnote w:type="continuationNotice" w:id="1">
    <w:p w14:paraId="3DD0FB91" w14:textId="77777777" w:rsidR="00930176" w:rsidRDefault="009301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9666724"/>
      <w:docPartObj>
        <w:docPartGallery w:val="Page Numbers (Bottom of Page)"/>
        <w:docPartUnique/>
      </w:docPartObj>
    </w:sdtPr>
    <w:sdtContent>
      <w:p w14:paraId="44D05C52" w14:textId="2FB4B160" w:rsidR="00D12000" w:rsidRDefault="00D12000">
        <w:pPr>
          <w:pStyle w:val="Porat"/>
          <w:jc w:val="right"/>
        </w:pPr>
        <w:r>
          <w:fldChar w:fldCharType="begin"/>
        </w:r>
        <w:r>
          <w:instrText>PAGE   \* MERGEFORMAT</w:instrText>
        </w:r>
        <w:r>
          <w:fldChar w:fldCharType="separate"/>
        </w:r>
        <w:r w:rsidR="00B415F1">
          <w:rPr>
            <w:noProof/>
          </w:rPr>
          <w:t>19</w:t>
        </w:r>
        <w:r>
          <w:fldChar w:fldCharType="end"/>
        </w:r>
      </w:p>
    </w:sdtContent>
  </w:sdt>
  <w:p w14:paraId="63A0BB2D" w14:textId="77777777" w:rsidR="00D12000" w:rsidRDefault="00D12000" w:rsidP="00763A49">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5508990"/>
      <w:docPartObj>
        <w:docPartGallery w:val="Page Numbers (Bottom of Page)"/>
        <w:docPartUnique/>
      </w:docPartObj>
    </w:sdtPr>
    <w:sdtContent>
      <w:p w14:paraId="5A114B9E" w14:textId="54D65E24" w:rsidR="00D12000" w:rsidRDefault="00D12000">
        <w:pPr>
          <w:pStyle w:val="Porat"/>
          <w:jc w:val="right"/>
        </w:pPr>
        <w:r>
          <w:fldChar w:fldCharType="begin"/>
        </w:r>
        <w:r>
          <w:instrText>PAGE   \* MERGEFORMAT</w:instrText>
        </w:r>
        <w:r>
          <w:fldChar w:fldCharType="separate"/>
        </w:r>
        <w:r>
          <w:rPr>
            <w:noProof/>
          </w:rPr>
          <w:t>0</w:t>
        </w:r>
        <w:r>
          <w:fldChar w:fldCharType="end"/>
        </w:r>
      </w:p>
    </w:sdtContent>
  </w:sdt>
  <w:p w14:paraId="163063B0" w14:textId="77777777" w:rsidR="00D12000" w:rsidRDefault="00D12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F0413" w14:textId="77777777" w:rsidR="00930176" w:rsidRDefault="00930176" w:rsidP="00D05666">
      <w:r>
        <w:separator/>
      </w:r>
    </w:p>
  </w:footnote>
  <w:footnote w:type="continuationSeparator" w:id="0">
    <w:p w14:paraId="79BF6889" w14:textId="77777777" w:rsidR="00930176" w:rsidRDefault="00930176" w:rsidP="00D05666">
      <w:r>
        <w:continuationSeparator/>
      </w:r>
    </w:p>
  </w:footnote>
  <w:footnote w:type="continuationNotice" w:id="1">
    <w:p w14:paraId="6CF1326E" w14:textId="77777777" w:rsidR="00930176" w:rsidRDefault="00930176">
      <w:pPr>
        <w:spacing w:after="0" w:line="240" w:lineRule="auto"/>
      </w:pPr>
    </w:p>
  </w:footnote>
  <w:footnote w:id="2">
    <w:p w14:paraId="235F279D" w14:textId="77777777" w:rsidR="00D12000" w:rsidRPr="001620D3" w:rsidRDefault="00D12000" w:rsidP="00302DD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7F643D" w14:textId="77777777" w:rsidR="00D12000" w:rsidRPr="001620D3" w:rsidRDefault="00D12000" w:rsidP="00BF6ACD">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6354675" w14:textId="77777777" w:rsidR="00D12000" w:rsidRDefault="00D12000" w:rsidP="00BF6ACD">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DCEF96" w14:textId="77777777" w:rsidR="00D12000" w:rsidRPr="001620D3" w:rsidRDefault="00D12000" w:rsidP="00302DD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E03BB6" w14:textId="77777777" w:rsidR="00D12000" w:rsidRPr="001620D3" w:rsidRDefault="00D12000" w:rsidP="00BF6ACD">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75F9672" w14:textId="77777777" w:rsidR="00D12000" w:rsidRDefault="00D12000" w:rsidP="00BF6ACD">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91B91BE" w14:textId="77777777" w:rsidR="00D12000" w:rsidRPr="001620D3" w:rsidRDefault="00D12000" w:rsidP="00302DD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B3094E" w14:textId="77777777" w:rsidR="00D12000" w:rsidRPr="001620D3" w:rsidRDefault="00D12000" w:rsidP="00BF6ACD">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C78C2AA" w14:textId="77777777" w:rsidR="00D12000" w:rsidRDefault="00D12000" w:rsidP="00BF6ACD">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1E36E54" w14:textId="77777777" w:rsidR="00D12000" w:rsidRDefault="00D12000"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D0C2D7D" w14:textId="77777777" w:rsidR="00D12000" w:rsidRDefault="00D1200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5902F68"/>
    <w:multiLevelType w:val="multilevel"/>
    <w:tmpl w:val="9C1ED7BA"/>
    <w:lvl w:ilvl="0">
      <w:start w:val="1"/>
      <w:numFmt w:val="decimal"/>
      <w:pStyle w:val="Stilius2"/>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C7D1D42"/>
    <w:multiLevelType w:val="multilevel"/>
    <w:tmpl w:val="70C6DE76"/>
    <w:styleLink w:val="Stilius11"/>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BC43BAC"/>
    <w:multiLevelType w:val="multilevel"/>
    <w:tmpl w:val="D3FC152C"/>
    <w:styleLink w:val="Stilius12"/>
    <w:lvl w:ilvl="0">
      <w:start w:val="1"/>
      <w:numFmt w:val="decimal"/>
      <w:suff w:val="space"/>
      <w:lvlText w:val="%1."/>
      <w:lvlJc w:val="left"/>
      <w:pPr>
        <w:ind w:left="0" w:firstLine="0"/>
      </w:pPr>
      <w:rPr>
        <w:rFonts w:hint="default"/>
      </w:rPr>
    </w:lvl>
    <w:lvl w:ilvl="1">
      <w:start w:val="1"/>
      <w:numFmt w:val="decimal"/>
      <w:lvlText w:val="%1.%2."/>
      <w:lvlJc w:val="left"/>
      <w:pPr>
        <w:ind w:left="357" w:firstLine="0"/>
      </w:pPr>
      <w:rPr>
        <w:rFonts w:hint="default"/>
      </w:rPr>
    </w:lvl>
    <w:lvl w:ilvl="2">
      <w:start w:val="1"/>
      <w:numFmt w:val="decimal"/>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3F33D3"/>
    <w:multiLevelType w:val="multilevel"/>
    <w:tmpl w:val="47FCDF42"/>
    <w:lvl w:ilvl="0">
      <w:start w:val="1"/>
      <w:numFmt w:val="decimal"/>
      <w:pStyle w:val="Tvarkostekstas"/>
      <w:lvlText w:val="%1."/>
      <w:lvlJc w:val="left"/>
      <w:pPr>
        <w:tabs>
          <w:tab w:val="num" w:pos="720"/>
        </w:tabs>
        <w:ind w:left="432" w:firstLine="288"/>
      </w:pPr>
      <w:rPr>
        <w:rFonts w:hint="default"/>
        <w:color w:val="auto"/>
      </w:rPr>
    </w:lvl>
    <w:lvl w:ilvl="1">
      <w:start w:val="1"/>
      <w:numFmt w:val="decimal"/>
      <w:pStyle w:val="Tvarkospapunktis"/>
      <w:lvlText w:val="%1.%2."/>
      <w:lvlJc w:val="left"/>
      <w:pPr>
        <w:tabs>
          <w:tab w:val="num" w:pos="1266"/>
        </w:tabs>
        <w:ind w:left="640" w:hanging="72"/>
      </w:pPr>
      <w:rPr>
        <w:rFonts w:ascii="Times New Roman" w:hAnsi="Times New Roman" w:cs="Times New Roman" w:hint="default"/>
        <w:b w:val="0"/>
        <w:i w:val="0"/>
        <w:strike w:val="0"/>
        <w:color w:val="auto"/>
      </w:rPr>
    </w:lvl>
    <w:lvl w:ilvl="2">
      <w:start w:val="1"/>
      <w:numFmt w:val="decimal"/>
      <w:lvlText w:val="%1.%2.%3."/>
      <w:lvlJc w:val="left"/>
      <w:pPr>
        <w:tabs>
          <w:tab w:val="num" w:pos="1691"/>
        </w:tabs>
        <w:ind w:left="1067" w:hanging="74"/>
      </w:pPr>
      <w:rPr>
        <w:rFonts w:hint="default"/>
        <w:i w:val="0"/>
      </w:rPr>
    </w:lvl>
    <w:lvl w:ilvl="3">
      <w:start w:val="1"/>
      <w:numFmt w:val="decimal"/>
      <w:lvlText w:val="%1.%2.%3.%4."/>
      <w:lvlJc w:val="left"/>
      <w:pPr>
        <w:tabs>
          <w:tab w:val="num" w:pos="1656"/>
        </w:tabs>
        <w:ind w:left="1584" w:hanging="648"/>
      </w:pPr>
      <w:rPr>
        <w:rFonts w:hint="default"/>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46F1239"/>
    <w:multiLevelType w:val="multilevel"/>
    <w:tmpl w:val="D9F0523C"/>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DF7E6B48"/>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3347986">
    <w:abstractNumId w:val="4"/>
  </w:num>
  <w:num w:numId="2" w16cid:durableId="2107771048">
    <w:abstractNumId w:val="2"/>
  </w:num>
  <w:num w:numId="3" w16cid:durableId="2125422386">
    <w:abstractNumId w:val="15"/>
  </w:num>
  <w:num w:numId="4" w16cid:durableId="1988320960">
    <w:abstractNumId w:val="9"/>
  </w:num>
  <w:num w:numId="5" w16cid:durableId="635335217">
    <w:abstractNumId w:val="21"/>
  </w:num>
  <w:num w:numId="6" w16cid:durableId="265891035">
    <w:abstractNumId w:val="19"/>
  </w:num>
  <w:num w:numId="7" w16cid:durableId="2124382051">
    <w:abstractNumId w:val="20"/>
  </w:num>
  <w:num w:numId="8" w16cid:durableId="948201004">
    <w:abstractNumId w:val="17"/>
  </w:num>
  <w:num w:numId="9" w16cid:durableId="2055812010">
    <w:abstractNumId w:val="6"/>
  </w:num>
  <w:num w:numId="10" w16cid:durableId="2036616828">
    <w:abstractNumId w:val="5"/>
  </w:num>
  <w:num w:numId="11" w16cid:durableId="1342666191">
    <w:abstractNumId w:val="14"/>
  </w:num>
  <w:num w:numId="12" w16cid:durableId="944381745">
    <w:abstractNumId w:val="11"/>
  </w:num>
  <w:num w:numId="13" w16cid:durableId="107050642">
    <w:abstractNumId w:val="18"/>
  </w:num>
  <w:num w:numId="14" w16cid:durableId="1852210945">
    <w:abstractNumId w:val="13"/>
  </w:num>
  <w:num w:numId="15" w16cid:durableId="1365786945">
    <w:abstractNumId w:val="16"/>
  </w:num>
  <w:num w:numId="16" w16cid:durableId="1985114837">
    <w:abstractNumId w:val="0"/>
  </w:num>
  <w:num w:numId="17" w16cid:durableId="613950224">
    <w:abstractNumId w:val="3"/>
  </w:num>
  <w:num w:numId="18" w16cid:durableId="641077448">
    <w:abstractNumId w:val="7"/>
  </w:num>
  <w:num w:numId="19" w16cid:durableId="205214529">
    <w:abstractNumId w:val="10"/>
  </w:num>
  <w:num w:numId="20" w16cid:durableId="1950239384">
    <w:abstractNumId w:val="1"/>
  </w:num>
  <w:num w:numId="21" w16cid:durableId="1760297980">
    <w:abstractNumId w:val="12"/>
  </w:num>
  <w:num w:numId="22" w16cid:durableId="673535413">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67D"/>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4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425"/>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3C50"/>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9DA"/>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5A0"/>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59E"/>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D04"/>
    <w:rsid w:val="00173E9D"/>
    <w:rsid w:val="001741F9"/>
    <w:rsid w:val="00174A4C"/>
    <w:rsid w:val="00174EE0"/>
    <w:rsid w:val="0017506F"/>
    <w:rsid w:val="0017533E"/>
    <w:rsid w:val="00176FD3"/>
    <w:rsid w:val="001774B1"/>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98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5F7"/>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7D"/>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078"/>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B18"/>
    <w:rsid w:val="00285E5E"/>
    <w:rsid w:val="002907D9"/>
    <w:rsid w:val="00290850"/>
    <w:rsid w:val="00290E7C"/>
    <w:rsid w:val="00290F12"/>
    <w:rsid w:val="00291DCB"/>
    <w:rsid w:val="0029216D"/>
    <w:rsid w:val="002926A1"/>
    <w:rsid w:val="00294864"/>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9BD"/>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DD9"/>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68D"/>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679"/>
    <w:rsid w:val="003903FB"/>
    <w:rsid w:val="00390B20"/>
    <w:rsid w:val="00390F8B"/>
    <w:rsid w:val="0039114B"/>
    <w:rsid w:val="0039183A"/>
    <w:rsid w:val="00391E6B"/>
    <w:rsid w:val="00391FE7"/>
    <w:rsid w:val="0039299B"/>
    <w:rsid w:val="00393698"/>
    <w:rsid w:val="0039371E"/>
    <w:rsid w:val="00394C27"/>
    <w:rsid w:val="0039597E"/>
    <w:rsid w:val="00396CB4"/>
    <w:rsid w:val="003977D0"/>
    <w:rsid w:val="00397E2E"/>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9BE"/>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5D8"/>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92"/>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18F"/>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CE3"/>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F67"/>
    <w:rsid w:val="00461904"/>
    <w:rsid w:val="00461CE4"/>
    <w:rsid w:val="004624F4"/>
    <w:rsid w:val="00462587"/>
    <w:rsid w:val="00463465"/>
    <w:rsid w:val="004634E8"/>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7DC"/>
    <w:rsid w:val="00481256"/>
    <w:rsid w:val="00481849"/>
    <w:rsid w:val="00482647"/>
    <w:rsid w:val="00482BC0"/>
    <w:rsid w:val="00483066"/>
    <w:rsid w:val="00483462"/>
    <w:rsid w:val="0048356A"/>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8DB"/>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48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F8D"/>
    <w:rsid w:val="005321FB"/>
    <w:rsid w:val="0053254A"/>
    <w:rsid w:val="005332CF"/>
    <w:rsid w:val="005334CF"/>
    <w:rsid w:val="00533865"/>
    <w:rsid w:val="00533C4A"/>
    <w:rsid w:val="005346BB"/>
    <w:rsid w:val="00535763"/>
    <w:rsid w:val="005357BB"/>
    <w:rsid w:val="0053772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52D"/>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6EA"/>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D1B"/>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95F"/>
    <w:rsid w:val="00696EED"/>
    <w:rsid w:val="006974CE"/>
    <w:rsid w:val="00697FA2"/>
    <w:rsid w:val="006A049B"/>
    <w:rsid w:val="006A1307"/>
    <w:rsid w:val="006A13BA"/>
    <w:rsid w:val="006A1E5B"/>
    <w:rsid w:val="006A2327"/>
    <w:rsid w:val="006A23F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A7F"/>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A4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D3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296"/>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2F6"/>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D0"/>
    <w:rsid w:val="008A51A5"/>
    <w:rsid w:val="008A5606"/>
    <w:rsid w:val="008A5873"/>
    <w:rsid w:val="008A5D2E"/>
    <w:rsid w:val="008A6002"/>
    <w:rsid w:val="008A60BA"/>
    <w:rsid w:val="008A6B05"/>
    <w:rsid w:val="008A7E15"/>
    <w:rsid w:val="008B1FB2"/>
    <w:rsid w:val="008B31B9"/>
    <w:rsid w:val="008B37F1"/>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D3"/>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8B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AB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176"/>
    <w:rsid w:val="009302A6"/>
    <w:rsid w:val="0093049E"/>
    <w:rsid w:val="00930569"/>
    <w:rsid w:val="00931518"/>
    <w:rsid w:val="00931E5B"/>
    <w:rsid w:val="00931F19"/>
    <w:rsid w:val="009323DD"/>
    <w:rsid w:val="0093261C"/>
    <w:rsid w:val="00933D28"/>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675"/>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C72"/>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CD1"/>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688"/>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849"/>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57"/>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5F1"/>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E66"/>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ACD"/>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E0D"/>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66B"/>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399"/>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9D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C47"/>
    <w:rsid w:val="00CC3078"/>
    <w:rsid w:val="00CC3925"/>
    <w:rsid w:val="00CC45EE"/>
    <w:rsid w:val="00CC495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8AA"/>
    <w:rsid w:val="00CD2536"/>
    <w:rsid w:val="00CD28BB"/>
    <w:rsid w:val="00CD2D93"/>
    <w:rsid w:val="00CD338F"/>
    <w:rsid w:val="00CD41CC"/>
    <w:rsid w:val="00CD46EA"/>
    <w:rsid w:val="00CD483E"/>
    <w:rsid w:val="00CD4A66"/>
    <w:rsid w:val="00CD5A4E"/>
    <w:rsid w:val="00CD5F1C"/>
    <w:rsid w:val="00CD6F81"/>
    <w:rsid w:val="00CD73FF"/>
    <w:rsid w:val="00CD7F48"/>
    <w:rsid w:val="00CE07F5"/>
    <w:rsid w:val="00CE0A3E"/>
    <w:rsid w:val="00CE134E"/>
    <w:rsid w:val="00CE1414"/>
    <w:rsid w:val="00CE14DF"/>
    <w:rsid w:val="00CE1F13"/>
    <w:rsid w:val="00CE2489"/>
    <w:rsid w:val="00CE275A"/>
    <w:rsid w:val="00CE28F2"/>
    <w:rsid w:val="00CE2A25"/>
    <w:rsid w:val="00CE3247"/>
    <w:rsid w:val="00CE399B"/>
    <w:rsid w:val="00CE3BB2"/>
    <w:rsid w:val="00CE3FCE"/>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00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971"/>
    <w:rsid w:val="00D41BC8"/>
    <w:rsid w:val="00D41D77"/>
    <w:rsid w:val="00D42637"/>
    <w:rsid w:val="00D43195"/>
    <w:rsid w:val="00D4327D"/>
    <w:rsid w:val="00D434C3"/>
    <w:rsid w:val="00D43C7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3B5"/>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3DF"/>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29F"/>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3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9A2"/>
    <w:rsid w:val="00E37A98"/>
    <w:rsid w:val="00E41326"/>
    <w:rsid w:val="00E41B4B"/>
    <w:rsid w:val="00E42587"/>
    <w:rsid w:val="00E42A6B"/>
    <w:rsid w:val="00E42AB8"/>
    <w:rsid w:val="00E42B7C"/>
    <w:rsid w:val="00E43E42"/>
    <w:rsid w:val="00E43FBD"/>
    <w:rsid w:val="00E4439C"/>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DB0"/>
    <w:rsid w:val="00F302A5"/>
    <w:rsid w:val="00F3056B"/>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F0E"/>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356"/>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03B"/>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1D87E8C-D84C-4BFD-9FFA-F4F234D71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Skyrius"/>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Punktas"/>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Papunktis"/>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 Sub-Clause Sub-paragraph,Sub-Clause Sub-paragraph"/>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aliases w:val="Neryškus pabraukt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Punktas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Papunktis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 Sub-Clause Sub-paragraph Diagrama,Sub-Clause Sub-paragraph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aliases w:val="Ryškus pabraukt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40078"/>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2">
    <w:name w:val="Antraštė 1 Diagrama2"/>
    <w:aliases w:val="Skyrius Diagrama2"/>
    <w:basedOn w:val="Numatytasispastraiposriftas"/>
    <w:rsid w:val="00CC2C47"/>
    <w:rPr>
      <w:rFonts w:ascii="Times New Roman" w:eastAsia="Times New Roman" w:hAnsi="Times New Roman" w:cs="Times New Roman"/>
      <w:sz w:val="28"/>
      <w:szCs w:val="20"/>
      <w:lang w:eastAsia="lt-LT"/>
    </w:rPr>
  </w:style>
  <w:style w:type="character" w:customStyle="1" w:styleId="Antrat2Diagrama2">
    <w:name w:val="Antraštė 2 Diagrama2"/>
    <w:aliases w:val="Title Header2 Diagrama2,Punktas Diagrama2"/>
    <w:basedOn w:val="Numatytasispastraiposriftas"/>
    <w:rsid w:val="00CC2C47"/>
    <w:rPr>
      <w:rFonts w:ascii="Times New Roman" w:eastAsia="Times New Roman" w:hAnsi="Times New Roman" w:cs="Times New Roman"/>
      <w:sz w:val="24"/>
      <w:szCs w:val="20"/>
      <w:lang w:eastAsia="lt-LT"/>
    </w:rPr>
  </w:style>
  <w:style w:type="character" w:customStyle="1" w:styleId="Antrat3Diagrama2">
    <w:name w:val="Antraštė 3 Diagrama2"/>
    <w:aliases w:val="Section Header3 Diagrama2,Sub-Clause Paragraph Diagrama2,Papunktis Diagrama2"/>
    <w:basedOn w:val="Numatytasispastraiposriftas"/>
    <w:rsid w:val="00CC2C47"/>
    <w:rPr>
      <w:rFonts w:ascii="Times New Roman" w:eastAsia="Times New Roman" w:hAnsi="Times New Roman" w:cs="Times New Roman"/>
      <w:sz w:val="24"/>
      <w:szCs w:val="20"/>
      <w:lang w:eastAsia="lt-LT"/>
    </w:rPr>
  </w:style>
  <w:style w:type="character" w:customStyle="1" w:styleId="Antrat4Diagrama2">
    <w:name w:val="Antraštė 4 Diagrama2"/>
    <w:aliases w:val="Heading 4 Char Char Char Char Diagrama2,Heading 4 Char Char Char Char Char Diagrama2, Sub-Clause Sub-paragraph Diagrama1,Sub-Clause Sub-paragraph Diagrama2"/>
    <w:basedOn w:val="Numatytasispastraiposriftas"/>
    <w:rsid w:val="00CC2C47"/>
    <w:rPr>
      <w:rFonts w:ascii="Times New Roman" w:eastAsia="Times New Roman" w:hAnsi="Times New Roman" w:cs="Times New Roman"/>
      <w:b/>
      <w:sz w:val="44"/>
      <w:szCs w:val="20"/>
      <w:lang w:eastAsia="lt-LT"/>
    </w:rPr>
  </w:style>
  <w:style w:type="character" w:customStyle="1" w:styleId="Antrat5Diagrama1">
    <w:name w:val="Antraštė 5 Diagrama1"/>
    <w:basedOn w:val="Numatytasispastraiposriftas"/>
    <w:rsid w:val="00CC2C47"/>
    <w:rPr>
      <w:rFonts w:ascii="Times New Roman" w:eastAsia="Times New Roman" w:hAnsi="Times New Roman" w:cs="Times New Roman"/>
      <w:b/>
      <w:sz w:val="40"/>
      <w:szCs w:val="20"/>
      <w:lang w:eastAsia="lt-LT"/>
    </w:rPr>
  </w:style>
  <w:style w:type="numbering" w:customStyle="1" w:styleId="NoList1">
    <w:name w:val="No List1"/>
    <w:next w:val="Sraonra"/>
    <w:uiPriority w:val="99"/>
    <w:semiHidden/>
    <w:unhideWhenUsed/>
    <w:rsid w:val="00CC2C47"/>
  </w:style>
  <w:style w:type="character" w:customStyle="1" w:styleId="AntratsDiagrama1">
    <w:name w:val="Antraštės Diagrama1"/>
    <w:basedOn w:val="Numatytasispastraiposriftas"/>
    <w:uiPriority w:val="99"/>
    <w:rsid w:val="00CC2C47"/>
    <w:rPr>
      <w:rFonts w:ascii="Times New Roman" w:eastAsia="Times New Roman" w:hAnsi="Times New Roman" w:cs="Times New Roman"/>
      <w:sz w:val="24"/>
      <w:szCs w:val="20"/>
      <w:lang w:eastAsia="lt-LT"/>
    </w:rPr>
  </w:style>
  <w:style w:type="paragraph" w:customStyle="1" w:styleId="Point1">
    <w:name w:val="Point 1"/>
    <w:basedOn w:val="prastasis"/>
    <w:rsid w:val="00CC2C47"/>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semiHidden/>
    <w:rsid w:val="00CC2C47"/>
    <w:pPr>
      <w:tabs>
        <w:tab w:val="left" w:pos="4536"/>
      </w:tabs>
      <w:spacing w:after="0" w:line="240" w:lineRule="auto"/>
      <w:ind w:firstLine="2268"/>
      <w:jc w:val="both"/>
    </w:pPr>
    <w:rPr>
      <w:rFonts w:ascii="Times New Roman" w:eastAsia="Times New Roman" w:hAnsi="Times New Roman" w:cs="Times New Roman"/>
      <w:sz w:val="24"/>
      <w:szCs w:val="20"/>
      <w:lang w:val="x-none" w:eastAsia="x-none"/>
    </w:rPr>
  </w:style>
  <w:style w:type="character" w:customStyle="1" w:styleId="Pagrindiniotekstotrauka3Diagrama">
    <w:name w:val="Pagrindinio teksto įtrauka 3 Diagrama"/>
    <w:basedOn w:val="Numatytasispastraiposriftas"/>
    <w:link w:val="Pagrindiniotekstotrauka3"/>
    <w:semiHidden/>
    <w:rsid w:val="00CC2C47"/>
    <w:rPr>
      <w:rFonts w:ascii="Times New Roman" w:eastAsia="Times New Roman" w:hAnsi="Times New Roman" w:cs="Times New Roman"/>
      <w:sz w:val="24"/>
      <w:szCs w:val="20"/>
      <w:lang w:val="x-none" w:eastAsia="x-none"/>
    </w:rPr>
  </w:style>
  <w:style w:type="character" w:customStyle="1" w:styleId="PoratDiagrama1">
    <w:name w:val="Poraštė Diagrama1"/>
    <w:basedOn w:val="Numatytasispastraiposriftas"/>
    <w:rsid w:val="00CC2C47"/>
    <w:rPr>
      <w:rFonts w:ascii="Times New Roman" w:eastAsia="Times New Roman" w:hAnsi="Times New Roman" w:cs="Times New Roman"/>
      <w:sz w:val="24"/>
      <w:szCs w:val="20"/>
      <w:lang w:eastAsia="lt-LT"/>
    </w:rPr>
  </w:style>
  <w:style w:type="character" w:styleId="Puslapionumeris">
    <w:name w:val="page number"/>
    <w:basedOn w:val="Numatytasispastraiposriftas"/>
    <w:semiHidden/>
    <w:rsid w:val="00CC2C47"/>
  </w:style>
  <w:style w:type="character" w:customStyle="1" w:styleId="KomentarotekstasDiagrama1">
    <w:name w:val="Komentaro tekstas Diagrama1"/>
    <w:basedOn w:val="Numatytasispastraiposriftas"/>
    <w:semiHidden/>
    <w:rsid w:val="00CC2C47"/>
    <w:rPr>
      <w:rFonts w:ascii="Times New Roman" w:eastAsia="Times New Roman" w:hAnsi="Times New Roman" w:cs="Times New Roman"/>
      <w:sz w:val="20"/>
      <w:szCs w:val="20"/>
      <w:lang w:eastAsia="lt-LT"/>
    </w:rPr>
  </w:style>
  <w:style w:type="character" w:customStyle="1" w:styleId="Elpatostilius27">
    <w:name w:val="El. pašto stilius27"/>
    <w:semiHidden/>
    <w:rsid w:val="00CC2C47"/>
    <w:rPr>
      <w:rFonts w:ascii="Arial" w:hAnsi="Arial" w:cs="Arial"/>
      <w:color w:val="auto"/>
      <w:sz w:val="20"/>
      <w:szCs w:val="20"/>
    </w:rPr>
  </w:style>
  <w:style w:type="paragraph" w:customStyle="1" w:styleId="Debesliotekstas1">
    <w:name w:val="Debesėlio tekstas1"/>
    <w:basedOn w:val="prastasis"/>
    <w:semiHidden/>
    <w:rsid w:val="00CC2C47"/>
    <w:pPr>
      <w:spacing w:after="0" w:line="240" w:lineRule="auto"/>
    </w:pPr>
    <w:rPr>
      <w:rFonts w:ascii="Tahoma" w:eastAsia="Times New Roman" w:hAnsi="Tahoma" w:cs="Tahoma"/>
      <w:sz w:val="16"/>
      <w:szCs w:val="16"/>
    </w:rPr>
  </w:style>
  <w:style w:type="paragraph" w:customStyle="1" w:styleId="ISTATYMAS">
    <w:name w:val="ISTATYMAS"/>
    <w:rsid w:val="00CC2C47"/>
    <w:pPr>
      <w:spacing w:after="0" w:line="240" w:lineRule="auto"/>
      <w:jc w:val="center"/>
    </w:pPr>
    <w:rPr>
      <w:rFonts w:ascii="TimesLT" w:eastAsia="Times New Roman" w:hAnsi="TimesLT" w:cs="Times New Roman"/>
      <w:snapToGrid w:val="0"/>
      <w:sz w:val="20"/>
      <w:szCs w:val="20"/>
      <w:lang w:val="en-US" w:eastAsia="en-US"/>
    </w:rPr>
  </w:style>
  <w:style w:type="character" w:customStyle="1" w:styleId="title1">
    <w:name w:val="title1"/>
    <w:rsid w:val="00CC2C47"/>
    <w:rPr>
      <w:sz w:val="34"/>
      <w:szCs w:val="34"/>
    </w:rPr>
  </w:style>
  <w:style w:type="paragraph" w:styleId="Pagrindiniotekstotrauka">
    <w:name w:val="Body Text Indent"/>
    <w:basedOn w:val="prastasis"/>
    <w:link w:val="PagrindiniotekstotraukaDiagrama1"/>
    <w:semiHidden/>
    <w:unhideWhenUsed/>
    <w:rsid w:val="00CC2C47"/>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semiHidden/>
    <w:rsid w:val="00CC2C47"/>
  </w:style>
  <w:style w:type="character" w:customStyle="1" w:styleId="PagrindiniotekstotraukaDiagrama1">
    <w:name w:val="Pagrindinio teksto įtrauka Diagrama1"/>
    <w:basedOn w:val="Numatytasispastraiposriftas"/>
    <w:link w:val="Pagrindiniotekstotrauka"/>
    <w:semiHidden/>
    <w:rsid w:val="00CC2C47"/>
    <w:rPr>
      <w:rFonts w:ascii="Times New Roman" w:eastAsia="Times New Roman" w:hAnsi="Times New Roman" w:cs="Times New Roman"/>
      <w:sz w:val="24"/>
      <w:szCs w:val="20"/>
    </w:rPr>
  </w:style>
  <w:style w:type="paragraph" w:customStyle="1" w:styleId="BodyText1">
    <w:name w:val="Body Text1"/>
    <w:rsid w:val="00CC2C47"/>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2C47"/>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2C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normaltableau">
    <w:name w:val="normal_tableau"/>
    <w:basedOn w:val="prastasis"/>
    <w:rsid w:val="00CC2C47"/>
    <w:pPr>
      <w:spacing w:before="120" w:after="120" w:line="240" w:lineRule="auto"/>
      <w:jc w:val="both"/>
    </w:pPr>
    <w:rPr>
      <w:rFonts w:ascii="Optima" w:eastAsia="Times New Roman" w:hAnsi="Optima" w:cs="Times New Roman"/>
      <w:sz w:val="22"/>
      <w:szCs w:val="20"/>
      <w:lang w:val="en-GB" w:eastAsia="en-US"/>
    </w:rPr>
  </w:style>
  <w:style w:type="character" w:customStyle="1" w:styleId="PagrindinistekstasDiagrama1">
    <w:name w:val="Pagrindinis tekstas Diagrama1"/>
    <w:aliases w:val="Body Text Char Char Char Diagrama"/>
    <w:basedOn w:val="Numatytasispastraiposriftas"/>
    <w:rsid w:val="00CC2C47"/>
    <w:rPr>
      <w:rFonts w:ascii="Times New Roman" w:eastAsia="Times New Roman" w:hAnsi="Times New Roman" w:cs="Times New Roman"/>
      <w:sz w:val="24"/>
      <w:szCs w:val="20"/>
      <w:lang w:eastAsia="lt-LT"/>
    </w:rPr>
  </w:style>
  <w:style w:type="paragraph" w:customStyle="1" w:styleId="Annexetitle">
    <w:name w:val="Annexe_title"/>
    <w:basedOn w:val="Antrat1"/>
    <w:next w:val="prastasis"/>
    <w:autoRedefine/>
    <w:rsid w:val="00CC2C47"/>
    <w:pPr>
      <w:keepNext w:val="0"/>
      <w:keepLines w:val="0"/>
      <w:pageBreakBefore/>
      <w:pBdr>
        <w:bottom w:val="none" w:sz="0" w:space="0" w:color="auto"/>
      </w:pBdr>
      <w:tabs>
        <w:tab w:val="left" w:pos="1701"/>
        <w:tab w:val="left" w:pos="2552"/>
      </w:tabs>
      <w:spacing w:before="240" w:after="240"/>
      <w:jc w:val="right"/>
      <w:outlineLvl w:val="9"/>
    </w:pPr>
    <w:rPr>
      <w:rFonts w:ascii="Times New Roman" w:eastAsia="Times New Roman" w:hAnsi="Times New Roman" w:cs="Times New Roman"/>
      <w:b/>
      <w:caps/>
      <w:color w:val="auto"/>
      <w:sz w:val="28"/>
      <w:szCs w:val="28"/>
      <w:lang w:eastAsia="en-US"/>
    </w:rPr>
  </w:style>
  <w:style w:type="paragraph" w:customStyle="1" w:styleId="Patvirtinta">
    <w:name w:val="Patvirtinta"/>
    <w:rsid w:val="00CC2C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
    <w:name w:val="bodytext"/>
    <w:basedOn w:val="prastasis"/>
    <w:rsid w:val="00CC2C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tja">
    <w:name w:val="Statja"/>
    <w:basedOn w:val="prastasis"/>
    <w:rsid w:val="00CC2C4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CC2C47"/>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Stilius2">
    <w:name w:val="Stilius2"/>
    <w:basedOn w:val="prastasis"/>
    <w:rsid w:val="00CC2C47"/>
    <w:pPr>
      <w:numPr>
        <w:numId w:val="17"/>
      </w:numPr>
      <w:spacing w:after="0" w:line="240" w:lineRule="auto"/>
    </w:pPr>
    <w:rPr>
      <w:rFonts w:ascii="Times New Roman" w:eastAsia="Times New Roman" w:hAnsi="Times New Roman" w:cs="Times New Roman"/>
      <w:sz w:val="24"/>
      <w:szCs w:val="20"/>
    </w:rPr>
  </w:style>
  <w:style w:type="paragraph" w:styleId="Pagrindinistekstas3">
    <w:name w:val="Body Text 3"/>
    <w:basedOn w:val="prastasis"/>
    <w:link w:val="Pagrindinistekstas3Diagrama"/>
    <w:semiHidden/>
    <w:rsid w:val="00CC2C47"/>
    <w:pPr>
      <w:spacing w:after="120" w:line="240" w:lineRule="auto"/>
    </w:pPr>
    <w:rPr>
      <w:rFonts w:ascii="Garamond" w:eastAsia="Times New Roman" w:hAnsi="Garamond" w:cs="Times New Roman"/>
      <w:sz w:val="16"/>
      <w:szCs w:val="16"/>
      <w:lang w:val="x-none" w:eastAsia="en-US"/>
    </w:rPr>
  </w:style>
  <w:style w:type="character" w:customStyle="1" w:styleId="Pagrindinistekstas3Diagrama">
    <w:name w:val="Pagrindinis tekstas 3 Diagrama"/>
    <w:basedOn w:val="Numatytasispastraiposriftas"/>
    <w:link w:val="Pagrindinistekstas3"/>
    <w:semiHidden/>
    <w:rsid w:val="00CC2C47"/>
    <w:rPr>
      <w:rFonts w:ascii="Garamond" w:eastAsia="Times New Roman" w:hAnsi="Garamond" w:cs="Times New Roman"/>
      <w:sz w:val="16"/>
      <w:szCs w:val="16"/>
      <w:lang w:val="x-none" w:eastAsia="en-US"/>
    </w:rPr>
  </w:style>
  <w:style w:type="paragraph" w:customStyle="1" w:styleId="Tekstas">
    <w:name w:val="Tekstas"/>
    <w:basedOn w:val="prastasis"/>
    <w:autoRedefine/>
    <w:rsid w:val="00CC2C47"/>
    <w:pPr>
      <w:spacing w:after="0" w:line="240" w:lineRule="auto"/>
      <w:jc w:val="both"/>
    </w:pPr>
    <w:rPr>
      <w:rFonts w:ascii="Times New Roman" w:eastAsia="Times New Roman" w:hAnsi="Times New Roman" w:cs="Times New Roman"/>
      <w:sz w:val="24"/>
      <w:szCs w:val="20"/>
    </w:rPr>
  </w:style>
  <w:style w:type="paragraph" w:customStyle="1" w:styleId="TekstasChar">
    <w:name w:val="Tekstas Char"/>
    <w:basedOn w:val="prastasis"/>
    <w:autoRedefine/>
    <w:rsid w:val="00CC2C47"/>
    <w:pPr>
      <w:spacing w:after="0" w:line="240" w:lineRule="auto"/>
      <w:jc w:val="both"/>
    </w:pPr>
    <w:rPr>
      <w:rFonts w:ascii="Times New Roman" w:eastAsia="Times New Roman" w:hAnsi="Times New Roman" w:cs="Times New Roman"/>
      <w:sz w:val="24"/>
      <w:szCs w:val="20"/>
    </w:rPr>
  </w:style>
  <w:style w:type="paragraph" w:customStyle="1" w:styleId="taskuotasCharChar">
    <w:name w:val="taskuotas Char Char"/>
    <w:basedOn w:val="TekstasChar"/>
    <w:next w:val="TekstasChar"/>
    <w:autoRedefine/>
    <w:rsid w:val="00CC2C47"/>
    <w:pPr>
      <w:tabs>
        <w:tab w:val="left" w:pos="709"/>
      </w:tabs>
      <w:spacing w:before="240" w:after="60"/>
    </w:pPr>
    <w:rPr>
      <w:color w:val="000000"/>
    </w:rPr>
  </w:style>
  <w:style w:type="character" w:customStyle="1" w:styleId="dpav">
    <w:name w:val="dpav"/>
    <w:rsid w:val="00CC2C47"/>
    <w:rPr>
      <w:sz w:val="26"/>
      <w:szCs w:val="26"/>
    </w:rPr>
  </w:style>
  <w:style w:type="paragraph" w:customStyle="1" w:styleId="taskuotas">
    <w:name w:val="taskuotas"/>
    <w:basedOn w:val="Tekstas"/>
    <w:next w:val="Tekstas"/>
    <w:autoRedefine/>
    <w:rsid w:val="00CC2C47"/>
    <w:pPr>
      <w:spacing w:before="60" w:after="60"/>
    </w:pPr>
  </w:style>
  <w:style w:type="paragraph" w:customStyle="1" w:styleId="Sraopastraipa1">
    <w:name w:val="Sąrašo pastraipa1"/>
    <w:basedOn w:val="prastasis"/>
    <w:qFormat/>
    <w:rsid w:val="00CC2C47"/>
    <w:pPr>
      <w:spacing w:after="0" w:line="240" w:lineRule="auto"/>
      <w:ind w:left="720"/>
    </w:pPr>
    <w:rPr>
      <w:rFonts w:ascii="Times New Roman" w:eastAsia="Times New Roman" w:hAnsi="Times New Roman" w:cs="Times New Roman"/>
      <w:sz w:val="24"/>
      <w:szCs w:val="24"/>
    </w:rPr>
  </w:style>
  <w:style w:type="paragraph" w:customStyle="1" w:styleId="Lentelestekstas">
    <w:name w:val="Lenteles tekstas"/>
    <w:basedOn w:val="prastasis"/>
    <w:autoRedefine/>
    <w:rsid w:val="00CC2C47"/>
    <w:pPr>
      <w:spacing w:after="0" w:line="240" w:lineRule="auto"/>
    </w:pPr>
    <w:rPr>
      <w:rFonts w:ascii="Times New Roman" w:eastAsia="Times New Roman" w:hAnsi="Times New Roman" w:cs="Times New Roman"/>
      <w:sz w:val="22"/>
      <w:szCs w:val="20"/>
    </w:rPr>
  </w:style>
  <w:style w:type="paragraph" w:styleId="Pagrindinistekstas2">
    <w:name w:val="Body Text 2"/>
    <w:basedOn w:val="prastasis"/>
    <w:link w:val="Pagrindinistekstas2Diagrama"/>
    <w:semiHidden/>
    <w:rsid w:val="00CC2C47"/>
    <w:pPr>
      <w:spacing w:after="0" w:line="240" w:lineRule="auto"/>
      <w:jc w:val="center"/>
    </w:pPr>
    <w:rPr>
      <w:rFonts w:ascii="Times New Roman" w:eastAsia="Times New Roman" w:hAnsi="Times New Roman" w:cs="Times New Roman"/>
      <w:b/>
      <w:caps/>
      <w:sz w:val="24"/>
      <w:szCs w:val="20"/>
      <w:lang w:val="x-none" w:eastAsia="x-none"/>
    </w:rPr>
  </w:style>
  <w:style w:type="character" w:customStyle="1" w:styleId="Pagrindinistekstas2Diagrama">
    <w:name w:val="Pagrindinis tekstas 2 Diagrama"/>
    <w:basedOn w:val="Numatytasispastraiposriftas"/>
    <w:link w:val="Pagrindinistekstas2"/>
    <w:semiHidden/>
    <w:rsid w:val="00CC2C47"/>
    <w:rPr>
      <w:rFonts w:ascii="Times New Roman" w:eastAsia="Times New Roman" w:hAnsi="Times New Roman" w:cs="Times New Roman"/>
      <w:b/>
      <w:caps/>
      <w:sz w:val="24"/>
      <w:szCs w:val="20"/>
      <w:lang w:val="x-none" w:eastAsia="x-none"/>
    </w:rPr>
  </w:style>
  <w:style w:type="paragraph" w:customStyle="1" w:styleId="BalloonText1">
    <w:name w:val="Balloon Text1"/>
    <w:basedOn w:val="prastasis"/>
    <w:semiHidden/>
    <w:unhideWhenUsed/>
    <w:rsid w:val="00CC2C47"/>
    <w:pPr>
      <w:spacing w:after="0" w:line="240" w:lineRule="auto"/>
    </w:pPr>
    <w:rPr>
      <w:rFonts w:ascii="Tahoma" w:eastAsia="Times New Roman" w:hAnsi="Tahoma" w:cs="Tahoma"/>
      <w:sz w:val="16"/>
      <w:szCs w:val="16"/>
    </w:rPr>
  </w:style>
  <w:style w:type="paragraph" w:styleId="HTMLiankstoformatuotas">
    <w:name w:val="HTML Preformatted"/>
    <w:basedOn w:val="prastasis"/>
    <w:link w:val="HTMLiankstoformatuotasDiagrama1"/>
    <w:rsid w:val="00CC2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iankstoformatuotasDiagrama">
    <w:name w:val="HTML iš anksto formatuotas Diagrama"/>
    <w:basedOn w:val="Numatytasispastraiposriftas"/>
    <w:rsid w:val="00CC2C47"/>
    <w:rPr>
      <w:rFonts w:ascii="Consolas" w:hAnsi="Consolas"/>
      <w:sz w:val="20"/>
      <w:szCs w:val="20"/>
    </w:rPr>
  </w:style>
  <w:style w:type="character" w:customStyle="1" w:styleId="HTMLiankstoformatuotasDiagrama1">
    <w:name w:val="HTML iš anksto formatuotas Diagrama1"/>
    <w:basedOn w:val="Numatytasispastraiposriftas"/>
    <w:link w:val="HTMLiankstoformatuotas"/>
    <w:rsid w:val="00CC2C47"/>
    <w:rPr>
      <w:rFonts w:ascii="Courier New" w:eastAsia="Times New Roman" w:hAnsi="Courier New" w:cs="Times New Roman"/>
      <w:sz w:val="20"/>
      <w:szCs w:val="20"/>
      <w:lang w:val="x-none" w:eastAsia="x-none"/>
    </w:rPr>
  </w:style>
  <w:style w:type="paragraph" w:customStyle="1" w:styleId="CommentSubject1">
    <w:name w:val="Comment Subject1"/>
    <w:basedOn w:val="Komentarotekstas"/>
    <w:next w:val="Komentarotekstas"/>
    <w:semiHidden/>
    <w:rsid w:val="00CC2C47"/>
    <w:pPr>
      <w:spacing w:after="0" w:line="240" w:lineRule="auto"/>
    </w:pPr>
    <w:rPr>
      <w:rFonts w:ascii="Times New Roman" w:eastAsia="Times New Roman" w:hAnsi="Times New Roman" w:cs="Times New Roman"/>
      <w:b/>
      <w:bCs/>
    </w:rPr>
  </w:style>
  <w:style w:type="paragraph" w:customStyle="1" w:styleId="Revision1">
    <w:name w:val="Revision1"/>
    <w:hidden/>
    <w:semiHidden/>
    <w:rsid w:val="00CC2C47"/>
    <w:pPr>
      <w:spacing w:after="0" w:line="240" w:lineRule="auto"/>
    </w:pPr>
    <w:rPr>
      <w:rFonts w:ascii="Times New Roman" w:eastAsia="Times New Roman" w:hAnsi="Times New Roman" w:cs="Times New Roman"/>
      <w:sz w:val="24"/>
      <w:szCs w:val="20"/>
    </w:rPr>
  </w:style>
  <w:style w:type="paragraph" w:customStyle="1" w:styleId="Berichtstext">
    <w:name w:val="Berichtstext"/>
    <w:basedOn w:val="prastasis"/>
    <w:rsid w:val="00CC2C47"/>
    <w:pPr>
      <w:widowControl w:val="0"/>
      <w:spacing w:after="0" w:line="360" w:lineRule="auto"/>
      <w:jc w:val="both"/>
    </w:pPr>
    <w:rPr>
      <w:rFonts w:ascii="Arial" w:eastAsia="Times New Roman" w:hAnsi="Arial" w:cs="Times New Roman"/>
      <w:sz w:val="22"/>
      <w:szCs w:val="20"/>
      <w:lang w:val="de-DE" w:eastAsia="en-US"/>
    </w:rPr>
  </w:style>
  <w:style w:type="paragraph" w:styleId="prastojitrauka">
    <w:name w:val="Normal Indent"/>
    <w:basedOn w:val="prastasis"/>
    <w:semiHidden/>
    <w:rsid w:val="00CC2C47"/>
    <w:pPr>
      <w:spacing w:after="0" w:line="360" w:lineRule="auto"/>
    </w:pPr>
    <w:rPr>
      <w:rFonts w:ascii="Arial" w:eastAsia="Times New Roman" w:hAnsi="Arial" w:cs="Times New Roman"/>
      <w:sz w:val="22"/>
      <w:szCs w:val="20"/>
      <w:lang w:val="en-GB" w:eastAsia="de-DE"/>
    </w:rPr>
  </w:style>
  <w:style w:type="character" w:customStyle="1" w:styleId="DebesliotekstasDiagrama1">
    <w:name w:val="Debesėlio tekstas Diagrama1"/>
    <w:basedOn w:val="Numatytasispastraiposriftas"/>
    <w:uiPriority w:val="99"/>
    <w:semiHidden/>
    <w:rsid w:val="00CC2C47"/>
    <w:rPr>
      <w:rFonts w:ascii="Tahoma" w:eastAsia="Times New Roman" w:hAnsi="Tahoma" w:cs="Times New Roman"/>
      <w:sz w:val="16"/>
      <w:szCs w:val="16"/>
      <w:lang w:val="x-none" w:eastAsia="x-none"/>
    </w:rPr>
  </w:style>
  <w:style w:type="paragraph" w:customStyle="1" w:styleId="lentacentr">
    <w:name w:val="lentacentr"/>
    <w:basedOn w:val="prastasis"/>
    <w:rsid w:val="00CC2C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CharCharDiagrama">
    <w:name w:val="Diagrama Char Char Diagrama"/>
    <w:basedOn w:val="prastasis"/>
    <w:rsid w:val="00CC2C47"/>
    <w:pPr>
      <w:spacing w:line="240" w:lineRule="exact"/>
    </w:pPr>
    <w:rPr>
      <w:rFonts w:ascii="Tahoma" w:eastAsia="Times New Roman" w:hAnsi="Tahoma" w:cs="Times New Roman"/>
      <w:sz w:val="20"/>
      <w:szCs w:val="20"/>
      <w:lang w:val="en-US" w:eastAsia="en-US"/>
    </w:rPr>
  </w:style>
  <w:style w:type="paragraph" w:customStyle="1" w:styleId="Standard">
    <w:name w:val="Standard"/>
    <w:rsid w:val="00CC2C47"/>
    <w:pPr>
      <w:widowControl w:val="0"/>
      <w:autoSpaceDE w:val="0"/>
      <w:autoSpaceDN w:val="0"/>
      <w:adjustRightInd w:val="0"/>
      <w:spacing w:after="0" w:line="240" w:lineRule="auto"/>
    </w:pPr>
    <w:rPr>
      <w:rFonts w:ascii="Helvetica" w:eastAsia="Times New Roman" w:hAnsi="Helvetica" w:cs="Times New Roman"/>
      <w:sz w:val="22"/>
      <w:szCs w:val="22"/>
      <w:lang w:val="en-US" w:eastAsia="en-US"/>
    </w:rPr>
  </w:style>
  <w:style w:type="paragraph" w:customStyle="1" w:styleId="Stilius">
    <w:name w:val="Stilius"/>
    <w:rsid w:val="00CC2C47"/>
    <w:pPr>
      <w:widowControl w:val="0"/>
      <w:autoSpaceDE w:val="0"/>
      <w:autoSpaceDN w:val="0"/>
      <w:adjustRightInd w:val="0"/>
      <w:spacing w:after="0" w:line="240" w:lineRule="auto"/>
    </w:pPr>
    <w:rPr>
      <w:rFonts w:ascii="Arial" w:eastAsia="Times New Roman" w:hAnsi="Arial" w:cs="Arial"/>
      <w:sz w:val="24"/>
      <w:szCs w:val="24"/>
    </w:rPr>
  </w:style>
  <w:style w:type="numbering" w:customStyle="1" w:styleId="Stilius1">
    <w:name w:val="Stilius1"/>
    <w:rsid w:val="00CC2C47"/>
  </w:style>
  <w:style w:type="paragraph" w:customStyle="1" w:styleId="Style1">
    <w:name w:val="Style1"/>
    <w:basedOn w:val="prastasis"/>
    <w:next w:val="prastasis"/>
    <w:rsid w:val="00CC2C47"/>
    <w:pPr>
      <w:numPr>
        <w:numId w:val="20"/>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rsid w:val="00CC2C47"/>
    <w:pPr>
      <w:numPr>
        <w:ilvl w:val="1"/>
        <w:numId w:val="20"/>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rsid w:val="00CC2C47"/>
    <w:pPr>
      <w:numPr>
        <w:ilvl w:val="2"/>
      </w:numPr>
      <w:tabs>
        <w:tab w:val="clear" w:pos="0"/>
        <w:tab w:val="num" w:pos="360"/>
        <w:tab w:val="num" w:pos="1798"/>
      </w:tabs>
      <w:spacing w:before="240"/>
      <w:ind w:left="1798" w:hanging="720"/>
    </w:pPr>
  </w:style>
  <w:style w:type="numbering" w:customStyle="1" w:styleId="Sraonra1">
    <w:name w:val="Sąrašo nėra1"/>
    <w:next w:val="Sraonra"/>
    <w:uiPriority w:val="99"/>
    <w:semiHidden/>
    <w:unhideWhenUsed/>
    <w:rsid w:val="00CC2C47"/>
  </w:style>
  <w:style w:type="numbering" w:customStyle="1" w:styleId="Sraonra2">
    <w:name w:val="Sąrašo nėra2"/>
    <w:next w:val="Sraonra"/>
    <w:uiPriority w:val="99"/>
    <w:semiHidden/>
    <w:unhideWhenUsed/>
    <w:rsid w:val="00CC2C47"/>
  </w:style>
  <w:style w:type="character" w:customStyle="1" w:styleId="PaantratDiagrama1">
    <w:name w:val="Paantraštė Diagrama1"/>
    <w:basedOn w:val="Numatytasispastraiposriftas"/>
    <w:uiPriority w:val="11"/>
    <w:rsid w:val="00CC2C47"/>
    <w:rPr>
      <w:rFonts w:ascii="Cambria" w:eastAsia="Calibri" w:hAnsi="Cambria" w:cs="DokChampa"/>
      <w:caps/>
      <w:spacing w:val="20"/>
      <w:sz w:val="18"/>
      <w:szCs w:val="18"/>
      <w:lang w:val="en-US" w:bidi="en-US"/>
    </w:rPr>
  </w:style>
  <w:style w:type="numbering" w:customStyle="1" w:styleId="Sraonra11">
    <w:name w:val="Sąrašo nėra11"/>
    <w:next w:val="Sraonra"/>
    <w:uiPriority w:val="99"/>
    <w:semiHidden/>
    <w:unhideWhenUsed/>
    <w:rsid w:val="00CC2C47"/>
  </w:style>
  <w:style w:type="numbering" w:customStyle="1" w:styleId="Stilius11">
    <w:name w:val="Stilius11"/>
    <w:rsid w:val="00CC2C47"/>
    <w:pPr>
      <w:numPr>
        <w:numId w:val="18"/>
      </w:numPr>
    </w:pPr>
  </w:style>
  <w:style w:type="numbering" w:customStyle="1" w:styleId="Sraonra111">
    <w:name w:val="Sąrašo nėra111"/>
    <w:next w:val="Sraonra"/>
    <w:uiPriority w:val="99"/>
    <w:semiHidden/>
    <w:unhideWhenUsed/>
    <w:rsid w:val="00CC2C47"/>
  </w:style>
  <w:style w:type="numbering" w:customStyle="1" w:styleId="Sraonra3">
    <w:name w:val="Sąrašo nėra3"/>
    <w:next w:val="Sraonra"/>
    <w:uiPriority w:val="99"/>
    <w:semiHidden/>
    <w:unhideWhenUsed/>
    <w:rsid w:val="00CC2C47"/>
  </w:style>
  <w:style w:type="numbering" w:customStyle="1" w:styleId="Sraonra4">
    <w:name w:val="Sąrašo nėra4"/>
    <w:next w:val="Sraonra"/>
    <w:semiHidden/>
    <w:rsid w:val="00CC2C47"/>
  </w:style>
  <w:style w:type="paragraph" w:customStyle="1" w:styleId="BodyTextNoSpace">
    <w:name w:val="Body Text NoSpace"/>
    <w:basedOn w:val="Pagrindinistekstas"/>
    <w:rsid w:val="00CC2C47"/>
    <w:pPr>
      <w:spacing w:after="0" w:line="270" w:lineRule="atLeast"/>
      <w:ind w:firstLine="0"/>
      <w:jc w:val="left"/>
    </w:pPr>
    <w:rPr>
      <w:rFonts w:ascii="Times New Roman" w:eastAsia="Times New Roman" w:hAnsi="Times New Roman" w:cs="Times New Roman"/>
      <w:sz w:val="23"/>
      <w:lang w:val="en-GB" w:eastAsia="da-DK"/>
    </w:rPr>
  </w:style>
  <w:style w:type="table" w:customStyle="1" w:styleId="Lentelstinklelis1">
    <w:name w:val="Lentelės tinklelis1"/>
    <w:basedOn w:val="prastojilentel"/>
    <w:next w:val="Lentelstinklelis"/>
    <w:rsid w:val="00CC2C4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
    <w:name w:val="Sąrašo nėra5"/>
    <w:next w:val="Sraonra"/>
    <w:uiPriority w:val="99"/>
    <w:semiHidden/>
    <w:unhideWhenUsed/>
    <w:rsid w:val="00CC2C47"/>
  </w:style>
  <w:style w:type="numbering" w:customStyle="1" w:styleId="Sraonra12">
    <w:name w:val="Sąrašo nėra12"/>
    <w:next w:val="Sraonra"/>
    <w:uiPriority w:val="99"/>
    <w:semiHidden/>
    <w:unhideWhenUsed/>
    <w:rsid w:val="00CC2C47"/>
  </w:style>
  <w:style w:type="numbering" w:customStyle="1" w:styleId="Sraonra21">
    <w:name w:val="Sąrašo nėra21"/>
    <w:next w:val="Sraonra"/>
    <w:uiPriority w:val="99"/>
    <w:semiHidden/>
    <w:unhideWhenUsed/>
    <w:rsid w:val="00CC2C47"/>
  </w:style>
  <w:style w:type="numbering" w:customStyle="1" w:styleId="Sraonra112">
    <w:name w:val="Sąrašo nėra112"/>
    <w:next w:val="Sraonra"/>
    <w:uiPriority w:val="99"/>
    <w:semiHidden/>
    <w:unhideWhenUsed/>
    <w:rsid w:val="00CC2C47"/>
  </w:style>
  <w:style w:type="numbering" w:customStyle="1" w:styleId="Sraonra1111">
    <w:name w:val="Sąrašo nėra1111"/>
    <w:next w:val="Sraonra"/>
    <w:uiPriority w:val="99"/>
    <w:semiHidden/>
    <w:unhideWhenUsed/>
    <w:rsid w:val="00CC2C47"/>
  </w:style>
  <w:style w:type="numbering" w:customStyle="1" w:styleId="Sraonra31">
    <w:name w:val="Sąrašo nėra31"/>
    <w:next w:val="Sraonra"/>
    <w:uiPriority w:val="99"/>
    <w:semiHidden/>
    <w:unhideWhenUsed/>
    <w:rsid w:val="00CC2C47"/>
  </w:style>
  <w:style w:type="numbering" w:customStyle="1" w:styleId="Sraonra41">
    <w:name w:val="Sąrašo nėra41"/>
    <w:next w:val="Sraonra"/>
    <w:semiHidden/>
    <w:rsid w:val="00CC2C47"/>
  </w:style>
  <w:style w:type="character" w:customStyle="1" w:styleId="Antrat1Diagrama1">
    <w:name w:val="Antraštė 1 Diagrama1"/>
    <w:aliases w:val="Skyrius Diagrama1"/>
    <w:rsid w:val="00CC2C47"/>
    <w:rPr>
      <w:rFonts w:ascii="Cambria" w:eastAsia="Times New Roman" w:hAnsi="Cambria" w:cs="DokChampa"/>
      <w:b/>
      <w:bCs/>
      <w:color w:val="365F91"/>
      <w:sz w:val="28"/>
      <w:szCs w:val="28"/>
      <w:lang w:bidi="ar-SA"/>
    </w:rPr>
  </w:style>
  <w:style w:type="character" w:customStyle="1" w:styleId="Antrat2Diagrama1">
    <w:name w:val="Antraštė 2 Diagrama1"/>
    <w:aliases w:val="Title Header2 Diagrama1,Punktas Diagrama1"/>
    <w:semiHidden/>
    <w:rsid w:val="00CC2C47"/>
    <w:rPr>
      <w:rFonts w:ascii="Cambria" w:eastAsia="Times New Roman" w:hAnsi="Cambria" w:cs="DokChampa"/>
      <w:b/>
      <w:bCs/>
      <w:color w:val="4F81BD"/>
      <w:sz w:val="26"/>
      <w:szCs w:val="26"/>
      <w:lang w:bidi="ar-SA"/>
    </w:rPr>
  </w:style>
  <w:style w:type="character" w:customStyle="1" w:styleId="Antrat3Diagrama1">
    <w:name w:val="Antraštė 3 Diagrama1"/>
    <w:aliases w:val="Section Header3 Diagrama1,Sub-Clause Paragraph Diagrama1,Papunktis Diagrama1"/>
    <w:semiHidden/>
    <w:rsid w:val="00CC2C47"/>
    <w:rPr>
      <w:rFonts w:ascii="Cambria" w:eastAsia="Times New Roman" w:hAnsi="Cambria" w:cs="DokChampa"/>
      <w:b/>
      <w:bCs/>
      <w:color w:val="4F81BD"/>
      <w:lang w:bidi="ar-SA"/>
    </w:rPr>
  </w:style>
  <w:style w:type="character" w:customStyle="1" w:styleId="Antrat4Diagrama1">
    <w:name w:val="Antraštė 4 Diagrama1"/>
    <w:aliases w:val="Heading 4 Char Char Char Char Diagrama1,Heading 4 Char Char Char Char Char Diagrama1,Sub-Clause Sub-paragraph Diagrama1"/>
    <w:semiHidden/>
    <w:rsid w:val="00CC2C47"/>
    <w:rPr>
      <w:rFonts w:ascii="Cambria" w:eastAsia="Times New Roman" w:hAnsi="Cambria" w:cs="DokChampa"/>
      <w:b/>
      <w:bCs/>
      <w:i/>
      <w:iCs/>
      <w:color w:val="4F81BD"/>
      <w:lang w:bidi="ar-SA"/>
    </w:rPr>
  </w:style>
  <w:style w:type="character" w:styleId="HTMLcitata">
    <w:name w:val="HTML Cite"/>
    <w:uiPriority w:val="99"/>
    <w:unhideWhenUsed/>
    <w:rsid w:val="00CC2C47"/>
    <w:rPr>
      <w:i/>
      <w:iCs/>
    </w:rPr>
  </w:style>
  <w:style w:type="paragraph" w:customStyle="1" w:styleId="1">
    <w:name w:val="1"/>
    <w:uiPriority w:val="11"/>
    <w:qFormat/>
    <w:rsid w:val="00CC2C47"/>
    <w:pPr>
      <w:spacing w:before="100" w:beforeAutospacing="1" w:after="560" w:afterAutospacing="1" w:line="240" w:lineRule="auto"/>
      <w:ind w:right="68"/>
      <w:jc w:val="center"/>
    </w:pPr>
    <w:rPr>
      <w:rFonts w:ascii="Cambria" w:eastAsia="Calibri" w:hAnsi="Cambria" w:cs="DokChampa"/>
      <w:caps/>
      <w:spacing w:val="20"/>
      <w:sz w:val="18"/>
      <w:szCs w:val="18"/>
      <w:lang w:val="en-US" w:eastAsia="en-US" w:bidi="en-US"/>
    </w:rPr>
  </w:style>
  <w:style w:type="numbering" w:customStyle="1" w:styleId="Stilius12">
    <w:name w:val="Stilius12"/>
    <w:rsid w:val="00CC2C47"/>
    <w:pPr>
      <w:numPr>
        <w:numId w:val="19"/>
      </w:numPr>
    </w:pPr>
  </w:style>
  <w:style w:type="paragraph" w:customStyle="1" w:styleId="Tvarkospapunktis">
    <w:name w:val="Tvarkos papunktis"/>
    <w:basedOn w:val="prastasis"/>
    <w:rsid w:val="00CC2C47"/>
    <w:pPr>
      <w:numPr>
        <w:ilvl w:val="1"/>
        <w:numId w:val="21"/>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rsid w:val="00CC2C47"/>
    <w:pPr>
      <w:numPr>
        <w:numId w:val="21"/>
      </w:numPr>
      <w:spacing w:after="0" w:line="240" w:lineRule="auto"/>
      <w:jc w:val="both"/>
    </w:pPr>
    <w:rPr>
      <w:rFonts w:ascii="Times New Roman" w:eastAsia="Times New Roman" w:hAnsi="Times New Roman" w:cs="Times New Roman"/>
      <w:sz w:val="24"/>
      <w:szCs w:val="24"/>
    </w:rPr>
  </w:style>
  <w:style w:type="paragraph" w:customStyle="1" w:styleId="Default">
    <w:name w:val="Default"/>
    <w:rsid w:val="00CC2C4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umatytasispastraiposriftas1">
    <w:name w:val="Numatytasis pastraipos šriftas1"/>
    <w:rsid w:val="00CC2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keltra.vkti.gov.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atvr.am.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47AD1-8832-45C4-88B1-387C3A914F5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81546</Words>
  <Characters>46482</Characters>
  <Application>Microsoft Office Word</Application>
  <DocSecurity>0</DocSecurity>
  <Lines>387</Lines>
  <Paragraphs>255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Bertašienė</cp:lastModifiedBy>
  <cp:revision>5</cp:revision>
  <dcterms:created xsi:type="dcterms:W3CDTF">2024-11-28T07:07:00Z</dcterms:created>
  <dcterms:modified xsi:type="dcterms:W3CDTF">2026-01-12T14:04:00Z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